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B6E" w:rsidRPr="008B3E2C" w:rsidRDefault="00EA2770" w:rsidP="006F4305">
      <w:pPr>
        <w:spacing w:before="100" w:beforeAutospacing="1" w:after="100" w:afterAutospacing="1"/>
        <w:rPr>
          <w:rFonts w:ascii="Times New Roman" w:eastAsia="Times New Roman" w:hAnsi="Times New Roman" w:cs="Times New Roman"/>
          <w:b/>
          <w:bCs/>
          <w:color w:val="003359"/>
          <w:sz w:val="36"/>
          <w:szCs w:val="36"/>
          <w:lang w:eastAsia="en-AU"/>
        </w:rPr>
      </w:pPr>
      <w:r w:rsidRPr="008B3E2C">
        <w:rPr>
          <w:rFonts w:ascii="Times New Roman" w:eastAsia="Times New Roman" w:hAnsi="Times New Roman" w:cs="Times New Roman"/>
          <w:noProof/>
          <w:sz w:val="36"/>
          <w:szCs w:val="36"/>
          <w:lang w:eastAsia="en-AU"/>
        </w:rPr>
        <w:drawing>
          <wp:anchor distT="0" distB="0" distL="114300" distR="114300" simplePos="0" relativeHeight="251658240" behindDoc="1" locked="0" layoutInCell="1" allowOverlap="1" wp14:anchorId="6EA7E1F4" wp14:editId="39943C29">
            <wp:simplePos x="0" y="0"/>
            <wp:positionH relativeFrom="column">
              <wp:posOffset>-180975</wp:posOffset>
            </wp:positionH>
            <wp:positionV relativeFrom="paragraph">
              <wp:posOffset>-152400</wp:posOffset>
            </wp:positionV>
            <wp:extent cx="1362075" cy="1762760"/>
            <wp:effectExtent l="0" t="0" r="9525" b="8890"/>
            <wp:wrapTight wrapText="bothSides">
              <wp:wrapPolygon edited="0">
                <wp:start x="0" y="0"/>
                <wp:lineTo x="0" y="21476"/>
                <wp:lineTo x="21449" y="21476"/>
                <wp:lineTo x="21449" y="0"/>
                <wp:lineTo x="0" y="0"/>
              </wp:wrapPolygon>
            </wp:wrapTight>
            <wp:docPr id="1" name="Picture 1" descr="C:\Users\astrangeways\AppData\Local\Microsoft\Windows\Temporary Internet Files\Content.IE5\TTN5YYWR\MP9004465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trangeways\AppData\Local\Microsoft\Windows\Temporary Internet Files\Content.IE5\TTN5YYWR\MP900446561[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2075" cy="1762760"/>
                    </a:xfrm>
                    <a:prstGeom prst="rect">
                      <a:avLst/>
                    </a:prstGeom>
                    <a:noFill/>
                    <a:ln>
                      <a:noFill/>
                    </a:ln>
                  </pic:spPr>
                </pic:pic>
              </a:graphicData>
            </a:graphic>
            <wp14:sizeRelH relativeFrom="page">
              <wp14:pctWidth>0</wp14:pctWidth>
            </wp14:sizeRelH>
            <wp14:sizeRelV relativeFrom="page">
              <wp14:pctHeight>0</wp14:pctHeight>
            </wp14:sizeRelV>
          </wp:anchor>
        </w:drawing>
      </w:r>
      <w:r w:rsidR="00626B6E" w:rsidRPr="008B3E2C">
        <w:rPr>
          <w:rFonts w:ascii="Times New Roman" w:eastAsia="Times New Roman" w:hAnsi="Times New Roman" w:cs="Times New Roman"/>
          <w:b/>
          <w:bCs/>
          <w:color w:val="003359"/>
          <w:sz w:val="36"/>
          <w:szCs w:val="36"/>
          <w:lang w:eastAsia="en-AU"/>
        </w:rPr>
        <w:t>EIP220: English as an Additional Lan</w:t>
      </w:r>
      <w:r w:rsidR="00935E03" w:rsidRPr="008B3E2C">
        <w:rPr>
          <w:rFonts w:ascii="Times New Roman" w:eastAsia="Times New Roman" w:hAnsi="Times New Roman" w:cs="Times New Roman"/>
          <w:b/>
          <w:bCs/>
          <w:color w:val="003359"/>
          <w:sz w:val="36"/>
          <w:szCs w:val="36"/>
          <w:lang w:eastAsia="en-AU"/>
        </w:rPr>
        <w:t>g</w:t>
      </w:r>
      <w:r w:rsidR="001E17B0">
        <w:rPr>
          <w:rFonts w:ascii="Times New Roman" w:eastAsia="Times New Roman" w:hAnsi="Times New Roman" w:cs="Times New Roman"/>
          <w:b/>
          <w:bCs/>
          <w:color w:val="003359"/>
          <w:sz w:val="36"/>
          <w:szCs w:val="36"/>
          <w:lang w:eastAsia="en-AU"/>
        </w:rPr>
        <w:t>uage 3 Week 8</w:t>
      </w:r>
      <w:r w:rsidR="00626B6E" w:rsidRPr="008B3E2C">
        <w:rPr>
          <w:rFonts w:ascii="Times New Roman" w:eastAsia="Times New Roman" w:hAnsi="Times New Roman" w:cs="Times New Roman"/>
          <w:b/>
          <w:bCs/>
          <w:color w:val="003359"/>
          <w:sz w:val="36"/>
          <w:szCs w:val="36"/>
          <w:lang w:eastAsia="en-AU"/>
        </w:rPr>
        <w:t xml:space="preserve"> Intensive</w:t>
      </w:r>
    </w:p>
    <w:p w:rsidR="00626B6E" w:rsidRPr="00EA2770" w:rsidRDefault="00031417" w:rsidP="00EA2770">
      <w:pPr>
        <w:spacing w:before="100" w:beforeAutospacing="1" w:after="100" w:afterAutospacing="1"/>
        <w:jc w:val="center"/>
        <w:rPr>
          <w:rFonts w:ascii="Times New Roman" w:eastAsia="Times New Roman" w:hAnsi="Times New Roman" w:cs="Times New Roman"/>
          <w:b/>
          <w:sz w:val="28"/>
          <w:szCs w:val="28"/>
          <w:u w:val="single"/>
          <w:lang w:eastAsia="en-AU"/>
        </w:rPr>
      </w:pPr>
      <w:r>
        <w:rPr>
          <w:rFonts w:ascii="Times New Roman" w:eastAsia="Times New Roman" w:hAnsi="Times New Roman" w:cs="Times New Roman"/>
          <w:b/>
          <w:sz w:val="28"/>
          <w:szCs w:val="28"/>
          <w:u w:val="single"/>
          <w:lang w:eastAsia="en-AU"/>
        </w:rPr>
        <w:t xml:space="preserve">A: More than just words: </w:t>
      </w:r>
      <w:r w:rsidR="00EA2770" w:rsidRPr="00EA2770">
        <w:rPr>
          <w:rFonts w:ascii="Times New Roman" w:eastAsia="Times New Roman" w:hAnsi="Times New Roman" w:cs="Times New Roman"/>
          <w:b/>
          <w:sz w:val="28"/>
          <w:szCs w:val="28"/>
          <w:u w:val="single"/>
          <w:lang w:eastAsia="en-AU"/>
        </w:rPr>
        <w:t>Reading text types</w:t>
      </w:r>
    </w:p>
    <w:p w:rsidR="00935E03" w:rsidRPr="00EA2770" w:rsidRDefault="00EA2770" w:rsidP="00EA2770">
      <w:pPr>
        <w:pStyle w:val="ListParagraph"/>
        <w:numPr>
          <w:ilvl w:val="0"/>
          <w:numId w:val="46"/>
        </w:numPr>
        <w:spacing w:before="100" w:beforeAutospacing="1" w:after="100" w:afterAutospacing="1"/>
        <w:rPr>
          <w:rFonts w:ascii="Times New Roman" w:eastAsia="Times New Roman" w:hAnsi="Times New Roman" w:cs="Times New Roman"/>
          <w:sz w:val="24"/>
          <w:szCs w:val="24"/>
          <w:lang w:eastAsia="en-AU"/>
        </w:rPr>
      </w:pPr>
      <w:r w:rsidRPr="00EA2770">
        <w:rPr>
          <w:rFonts w:ascii="Times New Roman" w:eastAsia="Times New Roman" w:hAnsi="Times New Roman" w:cs="Times New Roman"/>
          <w:sz w:val="24"/>
          <w:szCs w:val="24"/>
          <w:lang w:eastAsia="en-AU"/>
        </w:rPr>
        <w:t>What text types (or genres) do your children encounter as readers?</w:t>
      </w:r>
    </w:p>
    <w:p w:rsidR="001E17B0" w:rsidRDefault="00EA2770" w:rsidP="00EA2770">
      <w:pPr>
        <w:pStyle w:val="ListParagraph"/>
        <w:numPr>
          <w:ilvl w:val="0"/>
          <w:numId w:val="46"/>
        </w:numPr>
        <w:autoSpaceDE w:val="0"/>
        <w:autoSpaceDN w:val="0"/>
        <w:adjustRightInd w:val="0"/>
        <w:rPr>
          <w:rFonts w:ascii="Times New Roman" w:hAnsi="Times New Roman" w:cs="Times New Roman"/>
        </w:rPr>
      </w:pPr>
      <w:r w:rsidRPr="00EA2770">
        <w:rPr>
          <w:rFonts w:ascii="Times New Roman" w:hAnsi="Times New Roman" w:cs="Times New Roman"/>
        </w:rPr>
        <w:t>What knowledge do they have/need to have to get meaning from them?</w:t>
      </w:r>
    </w:p>
    <w:p w:rsidR="00031417" w:rsidRPr="00EA2770" w:rsidRDefault="00031417" w:rsidP="00EA2770">
      <w:pPr>
        <w:pStyle w:val="ListParagraph"/>
        <w:numPr>
          <w:ilvl w:val="0"/>
          <w:numId w:val="46"/>
        </w:numPr>
        <w:autoSpaceDE w:val="0"/>
        <w:autoSpaceDN w:val="0"/>
        <w:adjustRightInd w:val="0"/>
        <w:rPr>
          <w:rFonts w:ascii="Times New Roman" w:hAnsi="Times New Roman" w:cs="Times New Roman"/>
        </w:rPr>
      </w:pPr>
      <w:r>
        <w:rPr>
          <w:rFonts w:ascii="Times New Roman" w:hAnsi="Times New Roman" w:cs="Times New Roman"/>
        </w:rPr>
        <w:t>How can we scaffold the acquisition of this knowledge?</w:t>
      </w:r>
    </w:p>
    <w:p w:rsidR="001E17B0" w:rsidRDefault="001E17B0" w:rsidP="002753A5">
      <w:pPr>
        <w:autoSpaceDE w:val="0"/>
        <w:autoSpaceDN w:val="0"/>
        <w:adjustRightInd w:val="0"/>
        <w:rPr>
          <w:rFonts w:ascii="Times New Roman" w:hAnsi="Times New Roman" w:cs="Times New Roman"/>
        </w:rPr>
      </w:pPr>
    </w:p>
    <w:p w:rsidR="001E17B0" w:rsidRDefault="001E17B0" w:rsidP="002753A5">
      <w:pPr>
        <w:autoSpaceDE w:val="0"/>
        <w:autoSpaceDN w:val="0"/>
        <w:adjustRightInd w:val="0"/>
        <w:rPr>
          <w:rFonts w:ascii="Times New Roman" w:hAnsi="Times New Roman" w:cs="Times New Roman"/>
        </w:rPr>
      </w:pPr>
    </w:p>
    <w:p w:rsidR="001E17B0" w:rsidRPr="001E17B0" w:rsidRDefault="00DD4740" w:rsidP="00EA2770">
      <w:pPr>
        <w:jc w:val="center"/>
        <w:rPr>
          <w:rFonts w:ascii="Times New Roman" w:eastAsia="Times New Roman" w:hAnsi="Times New Roman" w:cs="Times New Roman"/>
          <w:sz w:val="24"/>
          <w:szCs w:val="24"/>
          <w:lang w:eastAsia="en-AU"/>
        </w:rPr>
      </w:pPr>
      <w:r>
        <w:rPr>
          <w:rFonts w:ascii="Times New Roman" w:eastAsia="Times New Roman" w:hAnsi="Times New Roman" w:cs="Times New Roman"/>
          <w:b/>
          <w:bCs/>
          <w:color w:val="003359"/>
          <w:sz w:val="27"/>
          <w:szCs w:val="27"/>
          <w:lang w:eastAsia="en-AU"/>
        </w:rPr>
        <w:t>Text Type Structures (conventions not rules)</w:t>
      </w:r>
    </w:p>
    <w:tbl>
      <w:tblPr>
        <w:tblW w:w="5000" w:type="pct"/>
        <w:tblCellSpacing w:w="3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450"/>
        <w:gridCol w:w="5344"/>
      </w:tblGrid>
      <w:tr w:rsidR="001E17B0" w:rsidRPr="001E17B0" w:rsidTr="00EA2770">
        <w:trPr>
          <w:trHeight w:val="1491"/>
          <w:tblCellSpacing w:w="37" w:type="dxa"/>
        </w:trPr>
        <w:tc>
          <w:tcPr>
            <w:tcW w:w="2473" w:type="pct"/>
            <w:tcBorders>
              <w:top w:val="outset" w:sz="6" w:space="0" w:color="auto"/>
              <w:left w:val="outset" w:sz="6" w:space="0" w:color="auto"/>
              <w:bottom w:val="outset" w:sz="6" w:space="0" w:color="auto"/>
              <w:right w:val="outset" w:sz="6" w:space="0" w:color="auto"/>
            </w:tcBorders>
            <w:hideMark/>
          </w:tcPr>
          <w:p w:rsidR="001E17B0" w:rsidRPr="00EA2770" w:rsidRDefault="001E17B0" w:rsidP="001E17B0">
            <w:pPr>
              <w:spacing w:beforeAutospacing="1" w:afterAutospacing="1"/>
              <w:divId w:val="1210799972"/>
              <w:rPr>
                <w:rFonts w:ascii="Times New Roman" w:eastAsia="Times New Roman" w:hAnsi="Times New Roman" w:cs="Times New Roman"/>
                <w:sz w:val="20"/>
                <w:szCs w:val="20"/>
                <w:lang w:eastAsia="en-AU"/>
              </w:rPr>
            </w:pPr>
            <w:r w:rsidRPr="00EA2770">
              <w:rPr>
                <w:rFonts w:ascii="Times New Roman" w:eastAsia="Times New Roman" w:hAnsi="Times New Roman" w:cs="Times New Roman"/>
                <w:b/>
                <w:bCs/>
                <w:sz w:val="20"/>
                <w:szCs w:val="20"/>
                <w:lang w:eastAsia="en-AU"/>
              </w:rPr>
              <w:t>Recount</w:t>
            </w:r>
          </w:p>
          <w:p w:rsidR="001E17B0" w:rsidRPr="00EA2770" w:rsidRDefault="001E17B0" w:rsidP="001E17B0">
            <w:pPr>
              <w:numPr>
                <w:ilvl w:val="0"/>
                <w:numId w:val="16"/>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Orientation</w:t>
            </w:r>
          </w:p>
          <w:p w:rsidR="001E17B0" w:rsidRPr="00EA2770" w:rsidRDefault="001E17B0" w:rsidP="001E17B0">
            <w:pPr>
              <w:numPr>
                <w:ilvl w:val="0"/>
                <w:numId w:val="16"/>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Logical sequence of events</w:t>
            </w:r>
          </w:p>
          <w:p w:rsidR="001E17B0" w:rsidRPr="00EA2770" w:rsidRDefault="001E17B0" w:rsidP="001E17B0">
            <w:pPr>
              <w:numPr>
                <w:ilvl w:val="0"/>
                <w:numId w:val="16"/>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(Re-orientation)</w:t>
            </w:r>
          </w:p>
        </w:tc>
        <w:tc>
          <w:tcPr>
            <w:tcW w:w="2424" w:type="pct"/>
            <w:tcBorders>
              <w:top w:val="outset" w:sz="6" w:space="0" w:color="auto"/>
              <w:left w:val="outset" w:sz="6" w:space="0" w:color="auto"/>
              <w:bottom w:val="outset" w:sz="6" w:space="0" w:color="auto"/>
              <w:right w:val="outset" w:sz="6" w:space="0" w:color="auto"/>
            </w:tcBorders>
            <w:hideMark/>
          </w:tcPr>
          <w:p w:rsidR="001E17B0" w:rsidRPr="00EA2770" w:rsidRDefault="001E17B0" w:rsidP="001E17B0">
            <w:pPr>
              <w:spacing w:beforeAutospacing="1"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b/>
                <w:bCs/>
                <w:sz w:val="20"/>
                <w:szCs w:val="20"/>
                <w:lang w:eastAsia="en-AU"/>
              </w:rPr>
              <w:t>Explanatory</w:t>
            </w:r>
          </w:p>
          <w:p w:rsidR="001E17B0" w:rsidRPr="00EA2770" w:rsidRDefault="001E17B0" w:rsidP="001E17B0">
            <w:pPr>
              <w:numPr>
                <w:ilvl w:val="0"/>
                <w:numId w:val="17"/>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Introduction :General statement about Module</w:t>
            </w:r>
          </w:p>
          <w:p w:rsidR="001E17B0" w:rsidRPr="00EA2770" w:rsidRDefault="001E17B0" w:rsidP="001E17B0">
            <w:pPr>
              <w:numPr>
                <w:ilvl w:val="0"/>
                <w:numId w:val="17"/>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Explanation Sequence of events or processes focused on cause and effect</w:t>
            </w:r>
          </w:p>
          <w:p w:rsidR="001E17B0" w:rsidRPr="00EA2770" w:rsidRDefault="001E17B0" w:rsidP="001E17B0">
            <w:pPr>
              <w:numPr>
                <w:ilvl w:val="0"/>
                <w:numId w:val="17"/>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Concluding Statement</w:t>
            </w:r>
          </w:p>
        </w:tc>
      </w:tr>
      <w:tr w:rsidR="001E17B0" w:rsidRPr="001E17B0" w:rsidTr="00EA2770">
        <w:trPr>
          <w:trHeight w:val="2295"/>
          <w:tblCellSpacing w:w="37" w:type="dxa"/>
        </w:trPr>
        <w:tc>
          <w:tcPr>
            <w:tcW w:w="2473" w:type="pct"/>
            <w:tcBorders>
              <w:top w:val="outset" w:sz="6" w:space="0" w:color="auto"/>
              <w:left w:val="outset" w:sz="6" w:space="0" w:color="auto"/>
              <w:bottom w:val="outset" w:sz="6" w:space="0" w:color="auto"/>
              <w:right w:val="outset" w:sz="6" w:space="0" w:color="auto"/>
            </w:tcBorders>
            <w:hideMark/>
          </w:tcPr>
          <w:p w:rsidR="001E17B0" w:rsidRPr="00EA2770" w:rsidRDefault="001E17B0" w:rsidP="001E17B0">
            <w:pPr>
              <w:spacing w:beforeAutospacing="1"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b/>
                <w:bCs/>
                <w:sz w:val="20"/>
                <w:szCs w:val="20"/>
                <w:lang w:eastAsia="en-AU"/>
              </w:rPr>
              <w:t xml:space="preserve">Narrative </w:t>
            </w:r>
            <w:r w:rsidRPr="00EA2770">
              <w:rPr>
                <w:rFonts w:ascii="Times New Roman" w:eastAsia="Times New Roman" w:hAnsi="Times New Roman" w:cs="Times New Roman"/>
                <w:i/>
                <w:iCs/>
                <w:sz w:val="20"/>
                <w:szCs w:val="20"/>
                <w:lang w:eastAsia="en-AU"/>
              </w:rPr>
              <w:t>(Purpose: To entertain by telling a story)</w:t>
            </w:r>
          </w:p>
          <w:p w:rsidR="001E17B0" w:rsidRPr="00EA2770" w:rsidRDefault="001E17B0" w:rsidP="001E17B0">
            <w:pPr>
              <w:numPr>
                <w:ilvl w:val="0"/>
                <w:numId w:val="18"/>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Introduction/Orientation</w:t>
            </w:r>
          </w:p>
          <w:p w:rsidR="001E17B0" w:rsidRPr="00EA2770" w:rsidRDefault="001E17B0" w:rsidP="001E17B0">
            <w:pPr>
              <w:numPr>
                <w:ilvl w:val="0"/>
                <w:numId w:val="18"/>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 xml:space="preserve">Complication </w:t>
            </w:r>
          </w:p>
          <w:p w:rsidR="001E17B0" w:rsidRPr="00EA2770" w:rsidRDefault="001E17B0" w:rsidP="001E17B0">
            <w:pPr>
              <w:numPr>
                <w:ilvl w:val="1"/>
                <w:numId w:val="18"/>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Minor complication</w:t>
            </w:r>
          </w:p>
          <w:p w:rsidR="001E17B0" w:rsidRPr="00EA2770" w:rsidRDefault="001E17B0" w:rsidP="001E17B0">
            <w:pPr>
              <w:numPr>
                <w:ilvl w:val="1"/>
                <w:numId w:val="18"/>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Resolution to minor complication etc.</w:t>
            </w:r>
          </w:p>
          <w:p w:rsidR="001E17B0" w:rsidRPr="00EA2770" w:rsidRDefault="001E17B0" w:rsidP="001E17B0">
            <w:pPr>
              <w:numPr>
                <w:ilvl w:val="0"/>
                <w:numId w:val="18"/>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Resolution</w:t>
            </w:r>
          </w:p>
        </w:tc>
        <w:tc>
          <w:tcPr>
            <w:tcW w:w="2424" w:type="pct"/>
            <w:tcBorders>
              <w:top w:val="outset" w:sz="6" w:space="0" w:color="auto"/>
              <w:left w:val="outset" w:sz="6" w:space="0" w:color="auto"/>
              <w:bottom w:val="outset" w:sz="6" w:space="0" w:color="auto"/>
              <w:right w:val="outset" w:sz="6" w:space="0" w:color="auto"/>
            </w:tcBorders>
            <w:hideMark/>
          </w:tcPr>
          <w:p w:rsidR="001E17B0" w:rsidRPr="00EA2770" w:rsidRDefault="001E17B0" w:rsidP="001E17B0">
            <w:pPr>
              <w:spacing w:beforeAutospacing="1"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b/>
                <w:bCs/>
                <w:sz w:val="20"/>
                <w:szCs w:val="20"/>
                <w:lang w:eastAsia="en-AU"/>
              </w:rPr>
              <w:t xml:space="preserve">Exposition </w:t>
            </w:r>
            <w:r w:rsidRPr="00EA2770">
              <w:rPr>
                <w:rFonts w:ascii="Times New Roman" w:eastAsia="Times New Roman" w:hAnsi="Times New Roman" w:cs="Times New Roman"/>
                <w:i/>
                <w:iCs/>
                <w:sz w:val="20"/>
                <w:szCs w:val="20"/>
                <w:lang w:eastAsia="en-AU"/>
              </w:rPr>
              <w:t>(Purpose: To persuade by arguing one point of view)</w:t>
            </w:r>
          </w:p>
          <w:p w:rsidR="001E17B0" w:rsidRPr="00EA2770" w:rsidRDefault="001E17B0" w:rsidP="001E17B0">
            <w:pPr>
              <w:numPr>
                <w:ilvl w:val="0"/>
                <w:numId w:val="19"/>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Introduction: Statement of position/preview/background</w:t>
            </w:r>
          </w:p>
          <w:p w:rsidR="001E17B0" w:rsidRPr="00EA2770" w:rsidRDefault="001E17B0" w:rsidP="001E17B0">
            <w:pPr>
              <w:numPr>
                <w:ilvl w:val="0"/>
                <w:numId w:val="19"/>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 xml:space="preserve">Body </w:t>
            </w:r>
          </w:p>
          <w:p w:rsidR="001E17B0" w:rsidRPr="00EA2770" w:rsidRDefault="001E17B0" w:rsidP="001E17B0">
            <w:pPr>
              <w:numPr>
                <w:ilvl w:val="1"/>
                <w:numId w:val="19"/>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Supporting argument 1</w:t>
            </w:r>
          </w:p>
          <w:p w:rsidR="001E17B0" w:rsidRPr="00EA2770" w:rsidRDefault="001E17B0" w:rsidP="001E17B0">
            <w:pPr>
              <w:numPr>
                <w:ilvl w:val="1"/>
                <w:numId w:val="19"/>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Supporting argument 2</w:t>
            </w:r>
          </w:p>
          <w:p w:rsidR="001E17B0" w:rsidRPr="00EA2770" w:rsidRDefault="001E17B0" w:rsidP="001E17B0">
            <w:pPr>
              <w:numPr>
                <w:ilvl w:val="1"/>
                <w:numId w:val="19"/>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Supporting argument 3 etc.</w:t>
            </w:r>
          </w:p>
          <w:p w:rsidR="001E17B0" w:rsidRPr="00EA2770" w:rsidRDefault="001E17B0" w:rsidP="001E17B0">
            <w:pPr>
              <w:numPr>
                <w:ilvl w:val="0"/>
                <w:numId w:val="19"/>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Conclusion</w:t>
            </w:r>
          </w:p>
        </w:tc>
      </w:tr>
      <w:tr w:rsidR="001E17B0" w:rsidRPr="001E17B0" w:rsidTr="00EA2770">
        <w:trPr>
          <w:trHeight w:val="2068"/>
          <w:tblCellSpacing w:w="37" w:type="dxa"/>
        </w:trPr>
        <w:tc>
          <w:tcPr>
            <w:tcW w:w="2473" w:type="pct"/>
            <w:tcBorders>
              <w:top w:val="outset" w:sz="6" w:space="0" w:color="auto"/>
              <w:left w:val="outset" w:sz="6" w:space="0" w:color="auto"/>
              <w:bottom w:val="outset" w:sz="6" w:space="0" w:color="auto"/>
              <w:right w:val="outset" w:sz="6" w:space="0" w:color="auto"/>
            </w:tcBorders>
            <w:hideMark/>
          </w:tcPr>
          <w:p w:rsidR="001E17B0" w:rsidRPr="00EA2770" w:rsidRDefault="001E17B0" w:rsidP="001E17B0">
            <w:pPr>
              <w:spacing w:beforeAutospacing="1"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b/>
                <w:bCs/>
                <w:sz w:val="20"/>
                <w:szCs w:val="20"/>
                <w:lang w:eastAsia="en-AU"/>
              </w:rPr>
              <w:t xml:space="preserve">Discussion </w:t>
            </w:r>
            <w:r w:rsidRPr="00EA2770">
              <w:rPr>
                <w:rFonts w:ascii="Times New Roman" w:eastAsia="Times New Roman" w:hAnsi="Times New Roman" w:cs="Times New Roman"/>
                <w:i/>
                <w:iCs/>
                <w:sz w:val="20"/>
                <w:szCs w:val="20"/>
                <w:lang w:eastAsia="en-AU"/>
              </w:rPr>
              <w:t>(Purpose: To discuss both sides of the issue)</w:t>
            </w:r>
          </w:p>
          <w:p w:rsidR="001E17B0" w:rsidRPr="00EA2770" w:rsidRDefault="001E17B0" w:rsidP="001E17B0">
            <w:pPr>
              <w:numPr>
                <w:ilvl w:val="0"/>
                <w:numId w:val="20"/>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Introduction: Statement of position/preview/background</w:t>
            </w:r>
          </w:p>
          <w:p w:rsidR="001E17B0" w:rsidRPr="00EA2770" w:rsidRDefault="001E17B0" w:rsidP="001E17B0">
            <w:pPr>
              <w:numPr>
                <w:ilvl w:val="0"/>
                <w:numId w:val="20"/>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 xml:space="preserve">Body </w:t>
            </w:r>
          </w:p>
          <w:p w:rsidR="001E17B0" w:rsidRPr="00EA2770" w:rsidRDefault="001E17B0" w:rsidP="001E17B0">
            <w:pPr>
              <w:numPr>
                <w:ilvl w:val="1"/>
                <w:numId w:val="20"/>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Supporting argument 1</w:t>
            </w:r>
          </w:p>
          <w:p w:rsidR="001E17B0" w:rsidRPr="00EA2770" w:rsidRDefault="001E17B0" w:rsidP="001E17B0">
            <w:pPr>
              <w:numPr>
                <w:ilvl w:val="1"/>
                <w:numId w:val="20"/>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Supporting argument 2</w:t>
            </w:r>
          </w:p>
          <w:p w:rsidR="001E17B0" w:rsidRPr="00EA2770" w:rsidRDefault="001E17B0" w:rsidP="001E17B0">
            <w:pPr>
              <w:numPr>
                <w:ilvl w:val="1"/>
                <w:numId w:val="20"/>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Supporting argument 3 etc.</w:t>
            </w:r>
          </w:p>
          <w:p w:rsidR="001E17B0" w:rsidRPr="00EA2770" w:rsidRDefault="001E17B0" w:rsidP="001E17B0">
            <w:pPr>
              <w:numPr>
                <w:ilvl w:val="0"/>
                <w:numId w:val="20"/>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Conclusion</w:t>
            </w:r>
          </w:p>
        </w:tc>
        <w:tc>
          <w:tcPr>
            <w:tcW w:w="2424" w:type="pct"/>
            <w:tcBorders>
              <w:top w:val="outset" w:sz="6" w:space="0" w:color="auto"/>
              <w:left w:val="outset" w:sz="6" w:space="0" w:color="auto"/>
              <w:bottom w:val="outset" w:sz="6" w:space="0" w:color="auto"/>
              <w:right w:val="outset" w:sz="6" w:space="0" w:color="auto"/>
            </w:tcBorders>
            <w:hideMark/>
          </w:tcPr>
          <w:p w:rsidR="001E17B0" w:rsidRPr="00EA2770" w:rsidRDefault="001E17B0" w:rsidP="001E17B0">
            <w:pPr>
              <w:spacing w:beforeAutospacing="1"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b/>
                <w:bCs/>
                <w:sz w:val="20"/>
                <w:szCs w:val="20"/>
                <w:lang w:eastAsia="en-AU"/>
              </w:rPr>
              <w:t xml:space="preserve">Review </w:t>
            </w:r>
            <w:r w:rsidRPr="00EA2770">
              <w:rPr>
                <w:rFonts w:ascii="Times New Roman" w:eastAsia="Times New Roman" w:hAnsi="Times New Roman" w:cs="Times New Roman"/>
                <w:i/>
                <w:iCs/>
                <w:sz w:val="20"/>
                <w:szCs w:val="20"/>
                <w:lang w:eastAsia="en-AU"/>
              </w:rPr>
              <w:t>(Purpose: To provide information and then an evaluation)</w:t>
            </w:r>
          </w:p>
          <w:p w:rsidR="001E17B0" w:rsidRPr="00EA2770" w:rsidRDefault="001E17B0" w:rsidP="001E17B0">
            <w:pPr>
              <w:numPr>
                <w:ilvl w:val="0"/>
                <w:numId w:val="21"/>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Introduction: Name of text and brief summary of text/film/book/show</w:t>
            </w:r>
          </w:p>
          <w:p w:rsidR="001E17B0" w:rsidRPr="00EA2770" w:rsidRDefault="001E17B0" w:rsidP="001E17B0">
            <w:pPr>
              <w:numPr>
                <w:ilvl w:val="0"/>
                <w:numId w:val="21"/>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Comment on features of the text/film/book/show</w:t>
            </w:r>
          </w:p>
          <w:p w:rsidR="001E17B0" w:rsidRPr="00EA2770" w:rsidRDefault="001E17B0" w:rsidP="001E17B0">
            <w:pPr>
              <w:numPr>
                <w:ilvl w:val="0"/>
                <w:numId w:val="21"/>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Evaluation Recommendation</w:t>
            </w:r>
          </w:p>
        </w:tc>
      </w:tr>
      <w:tr w:rsidR="001E17B0" w:rsidRPr="001E17B0" w:rsidTr="001E17B0">
        <w:trPr>
          <w:tblCellSpacing w:w="37" w:type="dxa"/>
        </w:trPr>
        <w:tc>
          <w:tcPr>
            <w:tcW w:w="2473" w:type="pct"/>
            <w:tcBorders>
              <w:top w:val="outset" w:sz="6" w:space="0" w:color="auto"/>
              <w:left w:val="outset" w:sz="6" w:space="0" w:color="auto"/>
              <w:bottom w:val="outset" w:sz="6" w:space="0" w:color="auto"/>
              <w:right w:val="outset" w:sz="6" w:space="0" w:color="auto"/>
            </w:tcBorders>
            <w:hideMark/>
          </w:tcPr>
          <w:p w:rsidR="001E17B0" w:rsidRPr="00EA2770" w:rsidRDefault="001E17B0" w:rsidP="001E17B0">
            <w:pPr>
              <w:spacing w:beforeAutospacing="1"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b/>
                <w:bCs/>
                <w:sz w:val="20"/>
                <w:szCs w:val="20"/>
                <w:lang w:eastAsia="en-AU"/>
              </w:rPr>
              <w:t xml:space="preserve">Feature Article </w:t>
            </w:r>
            <w:r w:rsidRPr="00EA2770">
              <w:rPr>
                <w:rFonts w:ascii="Times New Roman" w:eastAsia="Times New Roman" w:hAnsi="Times New Roman" w:cs="Times New Roman"/>
                <w:i/>
                <w:iCs/>
                <w:sz w:val="20"/>
                <w:szCs w:val="20"/>
                <w:lang w:eastAsia="en-AU"/>
              </w:rPr>
              <w:t>(Purpose: to inform, persuade, reflect, entertain)</w:t>
            </w:r>
          </w:p>
          <w:p w:rsidR="001E17B0" w:rsidRPr="00EA2770" w:rsidRDefault="001E17B0" w:rsidP="001E17B0">
            <w:pPr>
              <w:numPr>
                <w:ilvl w:val="0"/>
                <w:numId w:val="22"/>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Headline</w:t>
            </w:r>
          </w:p>
          <w:p w:rsidR="001E17B0" w:rsidRPr="00EA2770" w:rsidRDefault="001E17B0" w:rsidP="001E17B0">
            <w:pPr>
              <w:numPr>
                <w:ilvl w:val="0"/>
                <w:numId w:val="22"/>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Introductory Statement</w:t>
            </w:r>
          </w:p>
          <w:p w:rsidR="001E17B0" w:rsidRPr="00EA2770" w:rsidRDefault="001E17B0" w:rsidP="001E17B0">
            <w:pPr>
              <w:numPr>
                <w:ilvl w:val="0"/>
                <w:numId w:val="22"/>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Anecdote</w:t>
            </w:r>
          </w:p>
          <w:p w:rsidR="001E17B0" w:rsidRPr="00EA2770" w:rsidRDefault="001E17B0" w:rsidP="001E17B0">
            <w:pPr>
              <w:numPr>
                <w:ilvl w:val="0"/>
                <w:numId w:val="22"/>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 xml:space="preserve">Body </w:t>
            </w:r>
          </w:p>
          <w:p w:rsidR="001E17B0" w:rsidRPr="00EA2770" w:rsidRDefault="001E17B0" w:rsidP="001E17B0">
            <w:pPr>
              <w:numPr>
                <w:ilvl w:val="1"/>
                <w:numId w:val="22"/>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Statement of the issue</w:t>
            </w:r>
          </w:p>
          <w:p w:rsidR="001E17B0" w:rsidRPr="00EA2770" w:rsidRDefault="001E17B0" w:rsidP="001E17B0">
            <w:pPr>
              <w:numPr>
                <w:ilvl w:val="1"/>
                <w:numId w:val="22"/>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Supporting facts, quotes</w:t>
            </w:r>
          </w:p>
          <w:p w:rsidR="001E17B0" w:rsidRPr="00EA2770" w:rsidRDefault="001E17B0" w:rsidP="001E17B0">
            <w:pPr>
              <w:numPr>
                <w:ilvl w:val="1"/>
                <w:numId w:val="22"/>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More anecdotes</w:t>
            </w:r>
          </w:p>
          <w:p w:rsidR="001E17B0" w:rsidRPr="00EA2770" w:rsidRDefault="001E17B0" w:rsidP="001E17B0">
            <w:pPr>
              <w:numPr>
                <w:ilvl w:val="1"/>
                <w:numId w:val="22"/>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More evidence</w:t>
            </w:r>
          </w:p>
        </w:tc>
        <w:tc>
          <w:tcPr>
            <w:tcW w:w="2424" w:type="pct"/>
            <w:tcBorders>
              <w:top w:val="outset" w:sz="6" w:space="0" w:color="auto"/>
              <w:left w:val="outset" w:sz="6" w:space="0" w:color="auto"/>
              <w:bottom w:val="outset" w:sz="6" w:space="0" w:color="auto"/>
              <w:right w:val="outset" w:sz="6" w:space="0" w:color="auto"/>
            </w:tcBorders>
            <w:hideMark/>
          </w:tcPr>
          <w:p w:rsidR="001E17B0" w:rsidRPr="00EA2770" w:rsidRDefault="001E17B0" w:rsidP="001E17B0">
            <w:pPr>
              <w:spacing w:beforeAutospacing="1"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b/>
                <w:bCs/>
                <w:sz w:val="20"/>
                <w:szCs w:val="20"/>
                <w:lang w:eastAsia="en-AU"/>
              </w:rPr>
              <w:t xml:space="preserve">Editorial </w:t>
            </w:r>
            <w:r w:rsidRPr="00EA2770">
              <w:rPr>
                <w:rFonts w:ascii="Times New Roman" w:eastAsia="Times New Roman" w:hAnsi="Times New Roman" w:cs="Times New Roman"/>
                <w:i/>
                <w:iCs/>
                <w:sz w:val="20"/>
                <w:szCs w:val="20"/>
                <w:lang w:eastAsia="en-AU"/>
              </w:rPr>
              <w:t>(Purpose: to argue a point of view)</w:t>
            </w:r>
          </w:p>
          <w:p w:rsidR="001E17B0" w:rsidRPr="00EA2770" w:rsidRDefault="001E17B0" w:rsidP="001E17B0">
            <w:pPr>
              <w:numPr>
                <w:ilvl w:val="0"/>
                <w:numId w:val="23"/>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 xml:space="preserve">Paragraph 1 </w:t>
            </w:r>
          </w:p>
          <w:p w:rsidR="001E17B0" w:rsidRPr="00EA2770" w:rsidRDefault="001E17B0" w:rsidP="001E17B0">
            <w:pPr>
              <w:numPr>
                <w:ilvl w:val="1"/>
                <w:numId w:val="23"/>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Statement of position</w:t>
            </w:r>
          </w:p>
          <w:p w:rsidR="001E17B0" w:rsidRPr="00EA2770" w:rsidRDefault="001E17B0" w:rsidP="001E17B0">
            <w:pPr>
              <w:numPr>
                <w:ilvl w:val="1"/>
                <w:numId w:val="23"/>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Issue identified</w:t>
            </w:r>
          </w:p>
          <w:p w:rsidR="001E17B0" w:rsidRPr="00EA2770" w:rsidRDefault="001E17B0" w:rsidP="001E17B0">
            <w:pPr>
              <w:numPr>
                <w:ilvl w:val="1"/>
                <w:numId w:val="23"/>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Tone established</w:t>
            </w:r>
          </w:p>
          <w:p w:rsidR="001E17B0" w:rsidRPr="00EA2770" w:rsidRDefault="001E17B0" w:rsidP="001E17B0">
            <w:pPr>
              <w:numPr>
                <w:ilvl w:val="0"/>
                <w:numId w:val="23"/>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 xml:space="preserve">Paragraph 2 </w:t>
            </w:r>
          </w:p>
          <w:p w:rsidR="001E17B0" w:rsidRPr="00EA2770" w:rsidRDefault="001E17B0" w:rsidP="001E17B0">
            <w:pPr>
              <w:numPr>
                <w:ilvl w:val="1"/>
                <w:numId w:val="23"/>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Argument 1 etc.</w:t>
            </w:r>
          </w:p>
          <w:p w:rsidR="001E17B0" w:rsidRPr="00EA2770" w:rsidRDefault="001E17B0" w:rsidP="001E17B0">
            <w:pPr>
              <w:numPr>
                <w:ilvl w:val="0"/>
                <w:numId w:val="23"/>
              </w:numPr>
              <w:spacing w:before="100" w:beforeAutospacing="1" w:after="100" w:afterAutospacing="1"/>
              <w:rPr>
                <w:rFonts w:ascii="Times New Roman" w:eastAsia="Times New Roman" w:hAnsi="Times New Roman" w:cs="Times New Roman"/>
                <w:sz w:val="20"/>
                <w:szCs w:val="20"/>
                <w:lang w:eastAsia="en-AU"/>
              </w:rPr>
            </w:pPr>
            <w:r w:rsidRPr="00EA2770">
              <w:rPr>
                <w:rFonts w:ascii="Times New Roman" w:eastAsia="Times New Roman" w:hAnsi="Times New Roman" w:cs="Times New Roman"/>
                <w:sz w:val="20"/>
                <w:szCs w:val="20"/>
                <w:lang w:eastAsia="en-AU"/>
              </w:rPr>
              <w:t>Conclusions</w:t>
            </w:r>
          </w:p>
        </w:tc>
      </w:tr>
    </w:tbl>
    <w:p w:rsidR="00DD4740" w:rsidRDefault="00DD4740">
      <w:pPr>
        <w:rPr>
          <w:rFonts w:ascii="Times New Roman" w:eastAsia="Times New Roman" w:hAnsi="Times New Roman" w:cs="Times New Roman"/>
          <w:b/>
          <w:bCs/>
          <w:color w:val="003359"/>
          <w:sz w:val="27"/>
          <w:szCs w:val="27"/>
          <w:lang w:eastAsia="en-AU"/>
        </w:rPr>
      </w:pPr>
      <w:r>
        <w:rPr>
          <w:rFonts w:ascii="Times New Roman" w:eastAsia="Times New Roman" w:hAnsi="Times New Roman" w:cs="Times New Roman"/>
          <w:b/>
          <w:bCs/>
          <w:color w:val="003359"/>
          <w:sz w:val="27"/>
          <w:szCs w:val="27"/>
          <w:lang w:eastAsia="en-AU"/>
        </w:rPr>
        <w:br w:type="page"/>
      </w:r>
    </w:p>
    <w:p w:rsidR="001E17B0" w:rsidRPr="001E17B0" w:rsidRDefault="001E17B0" w:rsidP="00DD4740">
      <w:pPr>
        <w:spacing w:before="100" w:beforeAutospacing="1" w:after="100" w:afterAutospacing="1"/>
        <w:jc w:val="center"/>
        <w:rPr>
          <w:rFonts w:ascii="Times New Roman" w:eastAsia="Times New Roman" w:hAnsi="Times New Roman" w:cs="Times New Roman"/>
          <w:sz w:val="24"/>
          <w:szCs w:val="24"/>
          <w:lang w:eastAsia="en-AU"/>
        </w:rPr>
      </w:pPr>
      <w:r w:rsidRPr="001E17B0">
        <w:rPr>
          <w:rFonts w:ascii="Times New Roman" w:eastAsia="Times New Roman" w:hAnsi="Times New Roman" w:cs="Times New Roman"/>
          <w:b/>
          <w:bCs/>
          <w:color w:val="003359"/>
          <w:sz w:val="27"/>
          <w:szCs w:val="27"/>
          <w:lang w:eastAsia="en-AU"/>
        </w:rPr>
        <w:lastRenderedPageBreak/>
        <w:t>Patterns in texts</w:t>
      </w:r>
    </w:p>
    <w:p w:rsidR="001E17B0" w:rsidRPr="00EA2770" w:rsidRDefault="001E17B0" w:rsidP="001E17B0">
      <w:pPr>
        <w:spacing w:before="100" w:beforeAutospacing="1" w:after="100" w:afterAutospacing="1"/>
        <w:rPr>
          <w:rFonts w:eastAsia="Times New Roman" w:cstheme="minorHAnsi"/>
          <w:sz w:val="20"/>
          <w:szCs w:val="20"/>
          <w:lang w:eastAsia="en-AU"/>
        </w:rPr>
      </w:pPr>
      <w:proofErr w:type="gramStart"/>
      <w:r w:rsidRPr="00EA2770">
        <w:rPr>
          <w:rFonts w:eastAsia="Times New Roman" w:cstheme="minorHAnsi"/>
          <w:b/>
          <w:bCs/>
          <w:color w:val="003359"/>
          <w:sz w:val="24"/>
          <w:szCs w:val="24"/>
          <w:u w:val="single"/>
          <w:lang w:eastAsia="en-AU"/>
        </w:rPr>
        <w:t>Recount</w:t>
      </w:r>
      <w:r w:rsidR="00EA2770">
        <w:rPr>
          <w:rFonts w:eastAsia="Times New Roman" w:cstheme="minorHAnsi"/>
          <w:b/>
          <w:bCs/>
          <w:color w:val="003359"/>
          <w:sz w:val="24"/>
          <w:szCs w:val="24"/>
          <w:u w:val="single"/>
          <w:lang w:eastAsia="en-AU"/>
        </w:rPr>
        <w:t xml:space="preserve">  </w:t>
      </w:r>
      <w:r w:rsidRPr="00EA2770">
        <w:rPr>
          <w:rFonts w:eastAsia="Times New Roman" w:cstheme="minorHAnsi"/>
          <w:sz w:val="20"/>
          <w:szCs w:val="20"/>
          <w:lang w:eastAsia="en-AU"/>
        </w:rPr>
        <w:t>Purpose</w:t>
      </w:r>
      <w:proofErr w:type="gramEnd"/>
      <w:r w:rsidRPr="00EA2770">
        <w:rPr>
          <w:rFonts w:eastAsia="Times New Roman" w:cstheme="minorHAnsi"/>
          <w:sz w:val="20"/>
          <w:szCs w:val="20"/>
          <w:lang w:eastAsia="en-AU"/>
        </w:rPr>
        <w:t xml:space="preserve">: To tell what happened. </w:t>
      </w:r>
    </w:p>
    <w:tbl>
      <w:tblPr>
        <w:tblW w:w="5000" w:type="pct"/>
        <w:tblCellSpacing w:w="3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3548"/>
        <w:gridCol w:w="1813"/>
        <w:gridCol w:w="1809"/>
        <w:gridCol w:w="3624"/>
      </w:tblGrid>
      <w:tr w:rsidR="001E17B0" w:rsidRPr="00EA2770" w:rsidTr="00DD4740">
        <w:trPr>
          <w:tblCellSpacing w:w="37" w:type="dxa"/>
        </w:trPr>
        <w:tc>
          <w:tcPr>
            <w:tcW w:w="2432" w:type="pct"/>
            <w:gridSpan w:val="2"/>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rPr>
                <w:rFonts w:eastAsia="Times New Roman" w:cstheme="minorHAnsi"/>
                <w:sz w:val="20"/>
                <w:szCs w:val="20"/>
                <w:lang w:eastAsia="en-AU"/>
              </w:rPr>
            </w:pPr>
            <w:r w:rsidRPr="00EA2770">
              <w:rPr>
                <w:rFonts w:eastAsia="Times New Roman" w:cstheme="minorHAnsi"/>
                <w:b/>
                <w:bCs/>
                <w:sz w:val="20"/>
                <w:szCs w:val="20"/>
                <w:lang w:eastAsia="en-AU"/>
              </w:rPr>
              <w:t>Text patterns</w:t>
            </w:r>
          </w:p>
        </w:tc>
        <w:tc>
          <w:tcPr>
            <w:tcW w:w="2465" w:type="pct"/>
            <w:gridSpan w:val="2"/>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rPr>
                <w:rFonts w:eastAsia="Times New Roman" w:cstheme="minorHAnsi"/>
                <w:sz w:val="20"/>
                <w:szCs w:val="20"/>
                <w:lang w:eastAsia="en-AU"/>
              </w:rPr>
            </w:pPr>
            <w:r w:rsidRPr="00EA2770">
              <w:rPr>
                <w:rFonts w:eastAsia="Times New Roman" w:cstheme="minorHAnsi"/>
                <w:b/>
                <w:bCs/>
                <w:sz w:val="20"/>
                <w:szCs w:val="20"/>
                <w:lang w:eastAsia="en-AU"/>
              </w:rPr>
              <w:t>Language features</w:t>
            </w:r>
          </w:p>
        </w:tc>
      </w:tr>
      <w:tr w:rsidR="001E17B0" w:rsidRPr="00EA2770" w:rsidTr="00DD4740">
        <w:trPr>
          <w:tblCellSpacing w:w="37" w:type="dxa"/>
        </w:trPr>
        <w:tc>
          <w:tcPr>
            <w:tcW w:w="2432" w:type="pct"/>
            <w:gridSpan w:val="2"/>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24"/>
              </w:numPr>
              <w:rPr>
                <w:rFonts w:eastAsia="Times New Roman" w:cstheme="minorHAnsi"/>
                <w:sz w:val="20"/>
                <w:szCs w:val="20"/>
                <w:lang w:eastAsia="en-AU"/>
              </w:rPr>
            </w:pPr>
            <w:r w:rsidRPr="00EA2770">
              <w:rPr>
                <w:rFonts w:eastAsia="Times New Roman" w:cstheme="minorHAnsi"/>
                <w:sz w:val="20"/>
                <w:szCs w:val="20"/>
                <w:lang w:eastAsia="en-AU"/>
              </w:rPr>
              <w:t xml:space="preserve">Orientation </w:t>
            </w:r>
          </w:p>
          <w:p w:rsidR="001E17B0" w:rsidRPr="00EA2770" w:rsidRDefault="001E17B0" w:rsidP="00DD4740">
            <w:pPr>
              <w:numPr>
                <w:ilvl w:val="1"/>
                <w:numId w:val="24"/>
              </w:numPr>
              <w:rPr>
                <w:rFonts w:eastAsia="Times New Roman" w:cstheme="minorHAnsi"/>
                <w:sz w:val="20"/>
                <w:szCs w:val="20"/>
                <w:lang w:eastAsia="en-AU"/>
              </w:rPr>
            </w:pPr>
            <w:r w:rsidRPr="00EA2770">
              <w:rPr>
                <w:rFonts w:eastAsia="Times New Roman" w:cstheme="minorHAnsi"/>
                <w:sz w:val="20"/>
                <w:szCs w:val="20"/>
                <w:lang w:eastAsia="en-AU"/>
              </w:rPr>
              <w:t>giving the reader/listener the background information needed to understand the text</w:t>
            </w:r>
          </w:p>
          <w:p w:rsidR="001E17B0" w:rsidRPr="00EA2770" w:rsidRDefault="001E17B0" w:rsidP="00DD4740">
            <w:pPr>
              <w:numPr>
                <w:ilvl w:val="0"/>
                <w:numId w:val="24"/>
              </w:numPr>
              <w:rPr>
                <w:rFonts w:eastAsia="Times New Roman" w:cstheme="minorHAnsi"/>
                <w:sz w:val="20"/>
                <w:szCs w:val="20"/>
                <w:lang w:eastAsia="en-AU"/>
              </w:rPr>
            </w:pPr>
            <w:r w:rsidRPr="00EA2770">
              <w:rPr>
                <w:rFonts w:eastAsia="Times New Roman" w:cstheme="minorHAnsi"/>
                <w:sz w:val="20"/>
                <w:szCs w:val="20"/>
                <w:lang w:eastAsia="en-AU"/>
              </w:rPr>
              <w:t>Series of events unfold in chronological order</w:t>
            </w:r>
          </w:p>
          <w:p w:rsidR="001E17B0" w:rsidRPr="00EA2770" w:rsidRDefault="001E17B0" w:rsidP="00DD4740">
            <w:pPr>
              <w:numPr>
                <w:ilvl w:val="0"/>
                <w:numId w:val="24"/>
              </w:numPr>
              <w:rPr>
                <w:rFonts w:eastAsia="Times New Roman" w:cstheme="minorHAnsi"/>
                <w:sz w:val="20"/>
                <w:szCs w:val="20"/>
                <w:lang w:eastAsia="en-AU"/>
              </w:rPr>
            </w:pPr>
            <w:r w:rsidRPr="00EA2770">
              <w:rPr>
                <w:rFonts w:eastAsia="Times New Roman" w:cstheme="minorHAnsi"/>
                <w:sz w:val="20"/>
                <w:szCs w:val="20"/>
                <w:lang w:eastAsia="en-AU"/>
              </w:rPr>
              <w:t>Personal comments interwoven if appropriate</w:t>
            </w:r>
          </w:p>
        </w:tc>
        <w:tc>
          <w:tcPr>
            <w:tcW w:w="2465" w:type="pct"/>
            <w:gridSpan w:val="2"/>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25"/>
              </w:numPr>
              <w:rPr>
                <w:rFonts w:eastAsia="Times New Roman" w:cstheme="minorHAnsi"/>
                <w:sz w:val="20"/>
                <w:szCs w:val="20"/>
                <w:lang w:eastAsia="en-AU"/>
              </w:rPr>
            </w:pPr>
            <w:r w:rsidRPr="00EA2770">
              <w:rPr>
                <w:rFonts w:eastAsia="Times New Roman" w:cstheme="minorHAnsi"/>
                <w:sz w:val="20"/>
                <w:szCs w:val="20"/>
                <w:lang w:eastAsia="en-AU"/>
              </w:rPr>
              <w:t>Particular reference made to subject matter</w:t>
            </w:r>
          </w:p>
          <w:p w:rsidR="001E17B0" w:rsidRPr="00EA2770" w:rsidRDefault="001E17B0" w:rsidP="00DD4740">
            <w:pPr>
              <w:numPr>
                <w:ilvl w:val="0"/>
                <w:numId w:val="25"/>
              </w:numPr>
              <w:rPr>
                <w:rFonts w:eastAsia="Times New Roman" w:cstheme="minorHAnsi"/>
                <w:sz w:val="20"/>
                <w:szCs w:val="20"/>
                <w:lang w:eastAsia="en-AU"/>
              </w:rPr>
            </w:pPr>
            <w:r w:rsidRPr="00EA2770">
              <w:rPr>
                <w:rFonts w:eastAsia="Times New Roman" w:cstheme="minorHAnsi"/>
                <w:sz w:val="20"/>
                <w:szCs w:val="20"/>
                <w:lang w:eastAsia="en-AU"/>
              </w:rPr>
              <w:t>Specific participants</w:t>
            </w:r>
          </w:p>
          <w:p w:rsidR="001E17B0" w:rsidRPr="00EA2770" w:rsidRDefault="001E17B0" w:rsidP="00DD4740">
            <w:pPr>
              <w:numPr>
                <w:ilvl w:val="0"/>
                <w:numId w:val="25"/>
              </w:numPr>
              <w:rPr>
                <w:rFonts w:eastAsia="Times New Roman" w:cstheme="minorHAnsi"/>
                <w:sz w:val="20"/>
                <w:szCs w:val="20"/>
                <w:lang w:eastAsia="en-AU"/>
              </w:rPr>
            </w:pPr>
            <w:r w:rsidRPr="00EA2770">
              <w:rPr>
                <w:rFonts w:eastAsia="Times New Roman" w:cstheme="minorHAnsi"/>
                <w:sz w:val="20"/>
                <w:szCs w:val="20"/>
                <w:lang w:eastAsia="en-AU"/>
              </w:rPr>
              <w:t>Use of simple past tense</w:t>
            </w:r>
          </w:p>
          <w:p w:rsidR="001E17B0" w:rsidRPr="00EA2770" w:rsidRDefault="001E17B0" w:rsidP="00DD4740">
            <w:pPr>
              <w:numPr>
                <w:ilvl w:val="0"/>
                <w:numId w:val="25"/>
              </w:numPr>
              <w:rPr>
                <w:rFonts w:eastAsia="Times New Roman" w:cstheme="minorHAnsi"/>
                <w:sz w:val="20"/>
                <w:szCs w:val="20"/>
                <w:lang w:eastAsia="en-AU"/>
              </w:rPr>
            </w:pPr>
            <w:r w:rsidRPr="00EA2770">
              <w:rPr>
                <w:rFonts w:eastAsia="Times New Roman" w:cstheme="minorHAnsi"/>
                <w:sz w:val="20"/>
                <w:szCs w:val="20"/>
                <w:lang w:eastAsia="en-AU"/>
              </w:rPr>
              <w:t>Use of action verbs</w:t>
            </w:r>
          </w:p>
          <w:p w:rsidR="001E17B0" w:rsidRPr="00EA2770" w:rsidRDefault="001E17B0" w:rsidP="00DD4740">
            <w:pPr>
              <w:numPr>
                <w:ilvl w:val="0"/>
                <w:numId w:val="25"/>
              </w:numPr>
              <w:rPr>
                <w:rFonts w:eastAsia="Times New Roman" w:cstheme="minorHAnsi"/>
                <w:sz w:val="20"/>
                <w:szCs w:val="20"/>
                <w:lang w:eastAsia="en-AU"/>
              </w:rPr>
            </w:pPr>
            <w:r w:rsidRPr="00EA2770">
              <w:rPr>
                <w:rFonts w:eastAsia="Times New Roman" w:cstheme="minorHAnsi"/>
                <w:sz w:val="20"/>
                <w:szCs w:val="20"/>
                <w:lang w:eastAsia="en-AU"/>
              </w:rPr>
              <w:t>Use of linking items for cohesion related to time</w:t>
            </w:r>
          </w:p>
        </w:tc>
      </w:tr>
      <w:tr w:rsidR="00DD4740" w:rsidRPr="00EA2770" w:rsidTr="00DD4740">
        <w:trPr>
          <w:tblCellSpacing w:w="37" w:type="dxa"/>
        </w:trPr>
        <w:tc>
          <w:tcPr>
            <w:tcW w:w="1615" w:type="pct"/>
            <w:tcBorders>
              <w:top w:val="outset" w:sz="6" w:space="0" w:color="auto"/>
              <w:left w:val="outset" w:sz="6" w:space="0" w:color="auto"/>
              <w:bottom w:val="outset" w:sz="6" w:space="0" w:color="auto"/>
              <w:right w:val="outset" w:sz="6" w:space="0" w:color="auto"/>
            </w:tcBorders>
            <w:hideMark/>
          </w:tcPr>
          <w:p w:rsidR="00DD4740" w:rsidRPr="00EA2770" w:rsidRDefault="00DD4740" w:rsidP="00DD4740">
            <w:pPr>
              <w:rPr>
                <w:rFonts w:eastAsia="Times New Roman" w:cstheme="minorHAnsi"/>
                <w:sz w:val="20"/>
                <w:szCs w:val="20"/>
                <w:lang w:eastAsia="en-AU"/>
              </w:rPr>
            </w:pPr>
            <w:r w:rsidRPr="00EA2770">
              <w:rPr>
                <w:rFonts w:eastAsia="Times New Roman" w:cstheme="minorHAnsi"/>
                <w:b/>
                <w:bCs/>
                <w:sz w:val="20"/>
                <w:szCs w:val="20"/>
                <w:lang w:eastAsia="en-AU"/>
              </w:rPr>
              <w:t>Personal Recount</w:t>
            </w:r>
          </w:p>
          <w:p w:rsidR="00DD4740" w:rsidRPr="00EA2770" w:rsidRDefault="00DD4740" w:rsidP="00DD4740">
            <w:pPr>
              <w:numPr>
                <w:ilvl w:val="0"/>
                <w:numId w:val="26"/>
              </w:numPr>
              <w:rPr>
                <w:rFonts w:eastAsia="Times New Roman" w:cstheme="minorHAnsi"/>
                <w:sz w:val="20"/>
                <w:szCs w:val="20"/>
                <w:lang w:eastAsia="en-AU"/>
              </w:rPr>
            </w:pPr>
            <w:r w:rsidRPr="00EA2770">
              <w:rPr>
                <w:rFonts w:eastAsia="Times New Roman" w:cstheme="minorHAnsi"/>
                <w:sz w:val="20"/>
                <w:szCs w:val="20"/>
                <w:lang w:eastAsia="en-AU"/>
              </w:rPr>
              <w:t>Use of first person</w:t>
            </w:r>
          </w:p>
          <w:p w:rsidR="00DD4740" w:rsidRPr="00EA2770" w:rsidRDefault="00DD4740" w:rsidP="00DD4740">
            <w:pPr>
              <w:numPr>
                <w:ilvl w:val="0"/>
                <w:numId w:val="26"/>
              </w:numPr>
              <w:rPr>
                <w:rFonts w:eastAsia="Times New Roman" w:cstheme="minorHAnsi"/>
                <w:sz w:val="20"/>
                <w:szCs w:val="20"/>
                <w:lang w:eastAsia="en-AU"/>
              </w:rPr>
            </w:pPr>
            <w:r w:rsidRPr="00EA2770">
              <w:rPr>
                <w:rFonts w:eastAsia="Times New Roman" w:cstheme="minorHAnsi"/>
                <w:sz w:val="20"/>
                <w:szCs w:val="20"/>
                <w:lang w:eastAsia="en-AU"/>
              </w:rPr>
              <w:t>Personal responses to events can be included</w:t>
            </w:r>
          </w:p>
          <w:p w:rsidR="00DD4740" w:rsidRPr="00EA2770" w:rsidRDefault="00DD4740" w:rsidP="00DD4740">
            <w:pPr>
              <w:numPr>
                <w:ilvl w:val="0"/>
                <w:numId w:val="26"/>
              </w:numPr>
              <w:rPr>
                <w:rFonts w:eastAsia="Times New Roman" w:cstheme="minorHAnsi"/>
                <w:sz w:val="20"/>
                <w:szCs w:val="20"/>
                <w:lang w:eastAsia="en-AU"/>
              </w:rPr>
            </w:pPr>
            <w:r w:rsidRPr="00EA2770">
              <w:rPr>
                <w:rFonts w:eastAsia="Times New Roman" w:cstheme="minorHAnsi"/>
                <w:sz w:val="20"/>
                <w:szCs w:val="20"/>
                <w:lang w:eastAsia="en-AU"/>
              </w:rPr>
              <w:t>Details added for humour or interest</w:t>
            </w:r>
          </w:p>
        </w:tc>
        <w:tc>
          <w:tcPr>
            <w:tcW w:w="1632" w:type="pct"/>
            <w:gridSpan w:val="2"/>
            <w:tcBorders>
              <w:top w:val="outset" w:sz="6" w:space="0" w:color="auto"/>
              <w:left w:val="outset" w:sz="6" w:space="0" w:color="auto"/>
              <w:bottom w:val="outset" w:sz="6" w:space="0" w:color="auto"/>
              <w:right w:val="outset" w:sz="6" w:space="0" w:color="auto"/>
            </w:tcBorders>
          </w:tcPr>
          <w:p w:rsidR="00DD4740" w:rsidRPr="00EA2770" w:rsidRDefault="00DD4740" w:rsidP="00DD4740">
            <w:pPr>
              <w:rPr>
                <w:rFonts w:eastAsia="Times New Roman" w:cstheme="minorHAnsi"/>
                <w:sz w:val="20"/>
                <w:szCs w:val="20"/>
                <w:lang w:eastAsia="en-AU"/>
              </w:rPr>
            </w:pPr>
            <w:r w:rsidRPr="00EA2770">
              <w:rPr>
                <w:rFonts w:eastAsia="Times New Roman" w:cstheme="minorHAnsi"/>
                <w:b/>
                <w:bCs/>
                <w:sz w:val="20"/>
                <w:szCs w:val="20"/>
                <w:lang w:eastAsia="en-AU"/>
              </w:rPr>
              <w:t>Factual Recount</w:t>
            </w:r>
          </w:p>
          <w:p w:rsidR="00DD4740" w:rsidRPr="00EA2770" w:rsidRDefault="00DD4740" w:rsidP="00DD4740">
            <w:pPr>
              <w:numPr>
                <w:ilvl w:val="0"/>
                <w:numId w:val="27"/>
              </w:numPr>
              <w:rPr>
                <w:rFonts w:eastAsia="Times New Roman" w:cstheme="minorHAnsi"/>
                <w:sz w:val="20"/>
                <w:szCs w:val="20"/>
                <w:lang w:eastAsia="en-AU"/>
              </w:rPr>
            </w:pPr>
            <w:r w:rsidRPr="00EA2770">
              <w:rPr>
                <w:rFonts w:eastAsia="Times New Roman" w:cstheme="minorHAnsi"/>
                <w:sz w:val="20"/>
                <w:szCs w:val="20"/>
                <w:lang w:eastAsia="en-AU"/>
              </w:rPr>
              <w:t>Use of third person</w:t>
            </w:r>
          </w:p>
          <w:p w:rsidR="00DD4740" w:rsidRPr="00EA2770" w:rsidRDefault="00DD4740" w:rsidP="00DD4740">
            <w:pPr>
              <w:numPr>
                <w:ilvl w:val="0"/>
                <w:numId w:val="27"/>
              </w:numPr>
              <w:rPr>
                <w:rFonts w:eastAsia="Times New Roman" w:cstheme="minorHAnsi"/>
                <w:sz w:val="20"/>
                <w:szCs w:val="20"/>
                <w:lang w:eastAsia="en-AU"/>
              </w:rPr>
            </w:pPr>
            <w:r w:rsidRPr="00EA2770">
              <w:rPr>
                <w:rFonts w:eastAsia="Times New Roman" w:cstheme="minorHAnsi"/>
                <w:sz w:val="20"/>
                <w:szCs w:val="20"/>
                <w:lang w:eastAsia="en-AU"/>
              </w:rPr>
              <w:t>Details selected for accuracy e.g. descriptions, time, place etc.</w:t>
            </w:r>
          </w:p>
          <w:p w:rsidR="00DD4740" w:rsidRDefault="00DD4740" w:rsidP="00DD4740">
            <w:pPr>
              <w:numPr>
                <w:ilvl w:val="0"/>
                <w:numId w:val="27"/>
              </w:numPr>
              <w:rPr>
                <w:rFonts w:eastAsia="Times New Roman" w:cstheme="minorHAnsi"/>
                <w:sz w:val="20"/>
                <w:szCs w:val="20"/>
                <w:lang w:eastAsia="en-AU"/>
              </w:rPr>
            </w:pPr>
            <w:r w:rsidRPr="00EA2770">
              <w:rPr>
                <w:rFonts w:eastAsia="Times New Roman" w:cstheme="minorHAnsi"/>
                <w:sz w:val="20"/>
                <w:szCs w:val="20"/>
                <w:lang w:eastAsia="en-AU"/>
              </w:rPr>
              <w:t>Passive voice may be used</w:t>
            </w:r>
          </w:p>
          <w:p w:rsidR="00DD4740" w:rsidRPr="00DD4740" w:rsidRDefault="00DD4740" w:rsidP="00DD4740">
            <w:pPr>
              <w:numPr>
                <w:ilvl w:val="0"/>
                <w:numId w:val="27"/>
              </w:numPr>
              <w:rPr>
                <w:rFonts w:eastAsia="Times New Roman" w:cstheme="minorHAnsi"/>
                <w:sz w:val="20"/>
                <w:szCs w:val="20"/>
                <w:lang w:eastAsia="en-AU"/>
              </w:rPr>
            </w:pPr>
            <w:r w:rsidRPr="00EA2770">
              <w:rPr>
                <w:rFonts w:eastAsia="Times New Roman" w:cstheme="minorHAnsi"/>
                <w:sz w:val="20"/>
                <w:szCs w:val="20"/>
                <w:lang w:eastAsia="en-AU"/>
              </w:rPr>
              <w:t>Explanations and justifications can be included</w:t>
            </w:r>
          </w:p>
        </w:tc>
        <w:tc>
          <w:tcPr>
            <w:tcW w:w="1615" w:type="pct"/>
            <w:tcBorders>
              <w:top w:val="outset" w:sz="6" w:space="0" w:color="auto"/>
              <w:left w:val="outset" w:sz="6" w:space="0" w:color="auto"/>
              <w:bottom w:val="outset" w:sz="6" w:space="0" w:color="auto"/>
              <w:right w:val="outset" w:sz="6" w:space="0" w:color="auto"/>
            </w:tcBorders>
          </w:tcPr>
          <w:p w:rsidR="00DD4740" w:rsidRPr="00EA2770" w:rsidRDefault="00DD4740" w:rsidP="00DD4740">
            <w:pPr>
              <w:rPr>
                <w:rFonts w:eastAsia="Times New Roman" w:cstheme="minorHAnsi"/>
                <w:sz w:val="20"/>
                <w:szCs w:val="20"/>
                <w:lang w:eastAsia="en-AU"/>
              </w:rPr>
            </w:pPr>
            <w:r w:rsidRPr="00EA2770">
              <w:rPr>
                <w:rFonts w:eastAsia="Times New Roman" w:cstheme="minorHAnsi"/>
                <w:b/>
                <w:bCs/>
                <w:sz w:val="20"/>
                <w:szCs w:val="20"/>
                <w:lang w:eastAsia="en-AU"/>
              </w:rPr>
              <w:t>Imaginative Recount</w:t>
            </w:r>
          </w:p>
          <w:p w:rsidR="00DD4740" w:rsidRPr="00EA2770" w:rsidRDefault="00DD4740" w:rsidP="00DD4740">
            <w:pPr>
              <w:numPr>
                <w:ilvl w:val="0"/>
                <w:numId w:val="28"/>
              </w:numPr>
              <w:rPr>
                <w:rFonts w:eastAsia="Times New Roman" w:cstheme="minorHAnsi"/>
                <w:sz w:val="20"/>
                <w:szCs w:val="20"/>
                <w:lang w:eastAsia="en-AU"/>
              </w:rPr>
            </w:pPr>
            <w:r w:rsidRPr="00EA2770">
              <w:rPr>
                <w:rFonts w:eastAsia="Times New Roman" w:cstheme="minorHAnsi"/>
                <w:sz w:val="20"/>
                <w:szCs w:val="20"/>
                <w:lang w:eastAsia="en-AU"/>
              </w:rPr>
              <w:t>Usually written in first person</w:t>
            </w:r>
          </w:p>
          <w:p w:rsidR="00DD4740" w:rsidRPr="00EA2770" w:rsidRDefault="00DD4740" w:rsidP="00DD4740">
            <w:pPr>
              <w:numPr>
                <w:ilvl w:val="0"/>
                <w:numId w:val="28"/>
              </w:numPr>
              <w:rPr>
                <w:rFonts w:eastAsia="Times New Roman" w:cstheme="minorHAnsi"/>
                <w:sz w:val="20"/>
                <w:szCs w:val="20"/>
                <w:lang w:eastAsia="en-AU"/>
              </w:rPr>
            </w:pPr>
            <w:r w:rsidRPr="00EA2770">
              <w:rPr>
                <w:rFonts w:eastAsia="Times New Roman" w:cstheme="minorHAnsi"/>
                <w:sz w:val="20"/>
                <w:szCs w:val="20"/>
                <w:lang w:eastAsia="en-AU"/>
              </w:rPr>
              <w:t>Appropriate to include personal reactions/responses</w:t>
            </w:r>
          </w:p>
        </w:tc>
      </w:tr>
    </w:tbl>
    <w:p w:rsidR="001E17B0" w:rsidRPr="00EA2770" w:rsidRDefault="001E17B0" w:rsidP="001E17B0">
      <w:pPr>
        <w:spacing w:before="100" w:beforeAutospacing="1" w:after="100" w:afterAutospacing="1"/>
        <w:rPr>
          <w:rFonts w:eastAsia="Times New Roman" w:cstheme="minorHAnsi"/>
          <w:sz w:val="20"/>
          <w:szCs w:val="20"/>
          <w:lang w:eastAsia="en-AU"/>
        </w:rPr>
      </w:pPr>
      <w:proofErr w:type="gramStart"/>
      <w:r w:rsidRPr="00EA2770">
        <w:rPr>
          <w:rFonts w:eastAsia="Times New Roman" w:cstheme="minorHAnsi"/>
          <w:b/>
          <w:bCs/>
          <w:color w:val="003359"/>
          <w:sz w:val="24"/>
          <w:szCs w:val="24"/>
          <w:u w:val="single"/>
          <w:lang w:eastAsia="en-AU"/>
        </w:rPr>
        <w:t>Narrative</w:t>
      </w:r>
      <w:r w:rsidR="00EA2770">
        <w:rPr>
          <w:rFonts w:eastAsia="Times New Roman" w:cstheme="minorHAnsi"/>
          <w:b/>
          <w:bCs/>
          <w:color w:val="003359"/>
          <w:sz w:val="24"/>
          <w:szCs w:val="24"/>
          <w:u w:val="single"/>
          <w:lang w:eastAsia="en-AU"/>
        </w:rPr>
        <w:t xml:space="preserve">  </w:t>
      </w:r>
      <w:r w:rsidRPr="00EA2770">
        <w:rPr>
          <w:rFonts w:eastAsia="Times New Roman" w:cstheme="minorHAnsi"/>
          <w:b/>
          <w:bCs/>
          <w:color w:val="003359"/>
          <w:sz w:val="20"/>
          <w:szCs w:val="20"/>
          <w:lang w:eastAsia="en-AU"/>
        </w:rPr>
        <w:t>Purpose</w:t>
      </w:r>
      <w:proofErr w:type="gramEnd"/>
      <w:r w:rsidRPr="00EA2770">
        <w:rPr>
          <w:rFonts w:eastAsia="Times New Roman" w:cstheme="minorHAnsi"/>
          <w:b/>
          <w:bCs/>
          <w:color w:val="003359"/>
          <w:sz w:val="20"/>
          <w:szCs w:val="20"/>
          <w:lang w:eastAsia="en-AU"/>
        </w:rPr>
        <w:t xml:space="preserve">: </w:t>
      </w:r>
      <w:r w:rsidRPr="00EA2770">
        <w:rPr>
          <w:rFonts w:eastAsia="Times New Roman" w:cstheme="minorHAnsi"/>
          <w:sz w:val="20"/>
          <w:szCs w:val="20"/>
          <w:lang w:eastAsia="en-AU"/>
        </w:rPr>
        <w:t xml:space="preserve">To entertain through story, to teach or inform through story, to extend the reader's imagination. </w:t>
      </w:r>
    </w:p>
    <w:tbl>
      <w:tblPr>
        <w:tblW w:w="5000" w:type="pct"/>
        <w:tblCellSpacing w:w="3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655"/>
        <w:gridCol w:w="5139"/>
      </w:tblGrid>
      <w:tr w:rsidR="001E17B0" w:rsidRPr="00EA2770" w:rsidTr="00DD4740">
        <w:trPr>
          <w:tblCellSpacing w:w="37" w:type="dxa"/>
        </w:trPr>
        <w:tc>
          <w:tcPr>
            <w:tcW w:w="2586" w:type="pct"/>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rPr>
                <w:rFonts w:eastAsia="Times New Roman" w:cstheme="minorHAnsi"/>
                <w:sz w:val="20"/>
                <w:szCs w:val="20"/>
                <w:lang w:eastAsia="en-AU"/>
              </w:rPr>
            </w:pPr>
            <w:r w:rsidRPr="00EA2770">
              <w:rPr>
                <w:rFonts w:eastAsia="Times New Roman" w:cstheme="minorHAnsi"/>
                <w:b/>
                <w:bCs/>
                <w:sz w:val="20"/>
                <w:szCs w:val="20"/>
                <w:lang w:eastAsia="en-AU"/>
              </w:rPr>
              <w:t>Text patterns</w:t>
            </w:r>
          </w:p>
        </w:tc>
        <w:tc>
          <w:tcPr>
            <w:tcW w:w="2311" w:type="pct"/>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rPr>
                <w:rFonts w:eastAsia="Times New Roman" w:cstheme="minorHAnsi"/>
                <w:sz w:val="20"/>
                <w:szCs w:val="20"/>
                <w:lang w:eastAsia="en-AU"/>
              </w:rPr>
            </w:pPr>
            <w:r w:rsidRPr="00EA2770">
              <w:rPr>
                <w:rFonts w:eastAsia="Times New Roman" w:cstheme="minorHAnsi"/>
                <w:b/>
                <w:bCs/>
                <w:sz w:val="20"/>
                <w:szCs w:val="20"/>
                <w:lang w:eastAsia="en-AU"/>
              </w:rPr>
              <w:t>Language features</w:t>
            </w:r>
          </w:p>
        </w:tc>
      </w:tr>
      <w:tr w:rsidR="001E17B0" w:rsidRPr="00EA2770" w:rsidTr="00DD4740">
        <w:trPr>
          <w:tblCellSpacing w:w="37" w:type="dxa"/>
        </w:trPr>
        <w:tc>
          <w:tcPr>
            <w:tcW w:w="2586" w:type="pct"/>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29"/>
              </w:numPr>
              <w:rPr>
                <w:rFonts w:eastAsia="Times New Roman" w:cstheme="minorHAnsi"/>
                <w:sz w:val="20"/>
                <w:szCs w:val="20"/>
                <w:lang w:eastAsia="en-AU"/>
              </w:rPr>
            </w:pPr>
            <w:r w:rsidRPr="00EA2770">
              <w:rPr>
                <w:rFonts w:eastAsia="Times New Roman" w:cstheme="minorHAnsi"/>
                <w:sz w:val="20"/>
                <w:szCs w:val="20"/>
                <w:lang w:eastAsia="en-AU"/>
              </w:rPr>
              <w:t xml:space="preserve">Orientation </w:t>
            </w:r>
          </w:p>
          <w:p w:rsidR="001E17B0" w:rsidRPr="00EA2770" w:rsidRDefault="001E17B0" w:rsidP="00DD4740">
            <w:pPr>
              <w:numPr>
                <w:ilvl w:val="1"/>
                <w:numId w:val="29"/>
              </w:numPr>
              <w:rPr>
                <w:rFonts w:eastAsia="Times New Roman" w:cstheme="minorHAnsi"/>
                <w:sz w:val="20"/>
                <w:szCs w:val="20"/>
                <w:lang w:eastAsia="en-AU"/>
              </w:rPr>
            </w:pPr>
            <w:r w:rsidRPr="00EA2770">
              <w:rPr>
                <w:rFonts w:eastAsia="Times New Roman" w:cstheme="minorHAnsi"/>
                <w:sz w:val="20"/>
                <w:szCs w:val="20"/>
                <w:lang w:eastAsia="en-AU"/>
              </w:rPr>
              <w:t>Introduction to characters, when, where, relationships and atmosphere</w:t>
            </w:r>
          </w:p>
          <w:p w:rsidR="001E17B0" w:rsidRPr="00EA2770" w:rsidRDefault="001E17B0" w:rsidP="00DD4740">
            <w:pPr>
              <w:numPr>
                <w:ilvl w:val="0"/>
                <w:numId w:val="29"/>
              </w:numPr>
              <w:rPr>
                <w:rFonts w:eastAsia="Times New Roman" w:cstheme="minorHAnsi"/>
                <w:sz w:val="20"/>
                <w:szCs w:val="20"/>
                <w:lang w:eastAsia="en-AU"/>
              </w:rPr>
            </w:pPr>
            <w:r w:rsidRPr="00EA2770">
              <w:rPr>
                <w:rFonts w:eastAsia="Times New Roman" w:cstheme="minorHAnsi"/>
                <w:sz w:val="20"/>
                <w:szCs w:val="20"/>
                <w:lang w:eastAsia="en-AU"/>
              </w:rPr>
              <w:t xml:space="preserve">Complication </w:t>
            </w:r>
          </w:p>
          <w:p w:rsidR="001E17B0" w:rsidRPr="00EA2770" w:rsidRDefault="001E17B0" w:rsidP="00DD4740">
            <w:pPr>
              <w:numPr>
                <w:ilvl w:val="1"/>
                <w:numId w:val="29"/>
              </w:numPr>
              <w:rPr>
                <w:rFonts w:eastAsia="Times New Roman" w:cstheme="minorHAnsi"/>
                <w:sz w:val="20"/>
                <w:szCs w:val="20"/>
                <w:lang w:eastAsia="en-AU"/>
              </w:rPr>
            </w:pPr>
            <w:r w:rsidRPr="00EA2770">
              <w:rPr>
                <w:rFonts w:eastAsia="Times New Roman" w:cstheme="minorHAnsi"/>
                <w:sz w:val="20"/>
                <w:szCs w:val="20"/>
                <w:lang w:eastAsia="en-AU"/>
              </w:rPr>
              <w:t>Major complication which may be accompanied by series of minor complications being resolved along the way. Includes mechanisms for solving major complication</w:t>
            </w:r>
          </w:p>
          <w:p w:rsidR="001E17B0" w:rsidRPr="00EA2770" w:rsidRDefault="001E17B0" w:rsidP="00DD4740">
            <w:pPr>
              <w:numPr>
                <w:ilvl w:val="0"/>
                <w:numId w:val="29"/>
              </w:numPr>
              <w:rPr>
                <w:rFonts w:eastAsia="Times New Roman" w:cstheme="minorHAnsi"/>
                <w:sz w:val="20"/>
                <w:szCs w:val="20"/>
                <w:lang w:eastAsia="en-AU"/>
              </w:rPr>
            </w:pPr>
            <w:r w:rsidRPr="00EA2770">
              <w:rPr>
                <w:rFonts w:eastAsia="Times New Roman" w:cstheme="minorHAnsi"/>
                <w:sz w:val="20"/>
                <w:szCs w:val="20"/>
                <w:lang w:eastAsia="en-AU"/>
              </w:rPr>
              <w:t xml:space="preserve">Resolution </w:t>
            </w:r>
          </w:p>
          <w:p w:rsidR="001E17B0" w:rsidRPr="00EA2770" w:rsidRDefault="001E17B0" w:rsidP="00DD4740">
            <w:pPr>
              <w:numPr>
                <w:ilvl w:val="1"/>
                <w:numId w:val="29"/>
              </w:numPr>
              <w:rPr>
                <w:rFonts w:eastAsia="Times New Roman" w:cstheme="minorHAnsi"/>
                <w:sz w:val="20"/>
                <w:szCs w:val="20"/>
                <w:lang w:eastAsia="en-AU"/>
              </w:rPr>
            </w:pPr>
            <w:r w:rsidRPr="00EA2770">
              <w:rPr>
                <w:rFonts w:eastAsia="Times New Roman" w:cstheme="minorHAnsi"/>
                <w:sz w:val="20"/>
                <w:szCs w:val="20"/>
                <w:lang w:eastAsia="en-AU"/>
              </w:rPr>
              <w:t>Resolution of major complication</w:t>
            </w:r>
          </w:p>
        </w:tc>
        <w:tc>
          <w:tcPr>
            <w:tcW w:w="2311" w:type="pct"/>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30"/>
              </w:numPr>
              <w:rPr>
                <w:rFonts w:eastAsia="Times New Roman" w:cstheme="minorHAnsi"/>
                <w:sz w:val="20"/>
                <w:szCs w:val="20"/>
                <w:lang w:eastAsia="en-AU"/>
              </w:rPr>
            </w:pPr>
            <w:r w:rsidRPr="00EA2770">
              <w:rPr>
                <w:rFonts w:eastAsia="Times New Roman" w:cstheme="minorHAnsi"/>
                <w:sz w:val="20"/>
                <w:szCs w:val="20"/>
                <w:lang w:eastAsia="en-AU"/>
              </w:rPr>
              <w:t>Specific participants with defined identities</w:t>
            </w:r>
          </w:p>
          <w:p w:rsidR="001E17B0" w:rsidRPr="00EA2770" w:rsidRDefault="001E17B0" w:rsidP="00DD4740">
            <w:pPr>
              <w:numPr>
                <w:ilvl w:val="0"/>
                <w:numId w:val="30"/>
              </w:numPr>
              <w:rPr>
                <w:rFonts w:eastAsia="Times New Roman" w:cstheme="minorHAnsi"/>
                <w:sz w:val="20"/>
                <w:szCs w:val="20"/>
                <w:lang w:eastAsia="en-AU"/>
              </w:rPr>
            </w:pPr>
            <w:r w:rsidRPr="00EA2770">
              <w:rPr>
                <w:rFonts w:eastAsia="Times New Roman" w:cstheme="minorHAnsi"/>
                <w:sz w:val="20"/>
                <w:szCs w:val="20"/>
                <w:lang w:eastAsia="en-AU"/>
              </w:rPr>
              <w:t>Mainly action verbs (material processes) as well as verbal and mental processes</w:t>
            </w:r>
          </w:p>
          <w:p w:rsidR="001E17B0" w:rsidRPr="00EA2770" w:rsidRDefault="001E17B0" w:rsidP="00DD4740">
            <w:pPr>
              <w:numPr>
                <w:ilvl w:val="0"/>
                <w:numId w:val="30"/>
              </w:numPr>
              <w:rPr>
                <w:rFonts w:eastAsia="Times New Roman" w:cstheme="minorHAnsi"/>
                <w:sz w:val="20"/>
                <w:szCs w:val="20"/>
                <w:lang w:eastAsia="en-AU"/>
              </w:rPr>
            </w:pPr>
            <w:r w:rsidRPr="00EA2770">
              <w:rPr>
                <w:rFonts w:eastAsia="Times New Roman" w:cstheme="minorHAnsi"/>
                <w:sz w:val="20"/>
                <w:szCs w:val="20"/>
                <w:lang w:eastAsia="en-AU"/>
              </w:rPr>
              <w:t>Normally past tense</w:t>
            </w:r>
          </w:p>
          <w:p w:rsidR="001E17B0" w:rsidRPr="00EA2770" w:rsidRDefault="001E17B0" w:rsidP="00DD4740">
            <w:pPr>
              <w:numPr>
                <w:ilvl w:val="0"/>
                <w:numId w:val="30"/>
              </w:numPr>
              <w:rPr>
                <w:rFonts w:eastAsia="Times New Roman" w:cstheme="minorHAnsi"/>
                <w:sz w:val="20"/>
                <w:szCs w:val="20"/>
                <w:lang w:eastAsia="en-AU"/>
              </w:rPr>
            </w:pPr>
            <w:r w:rsidRPr="00EA2770">
              <w:rPr>
                <w:rFonts w:eastAsia="Times New Roman" w:cstheme="minorHAnsi"/>
                <w:sz w:val="20"/>
                <w:szCs w:val="20"/>
                <w:lang w:eastAsia="en-AU"/>
              </w:rPr>
              <w:t>Many linking words with time</w:t>
            </w:r>
          </w:p>
          <w:p w:rsidR="001E17B0" w:rsidRPr="00EA2770" w:rsidRDefault="001E17B0" w:rsidP="00DD4740">
            <w:pPr>
              <w:numPr>
                <w:ilvl w:val="0"/>
                <w:numId w:val="30"/>
              </w:numPr>
              <w:rPr>
                <w:rFonts w:eastAsia="Times New Roman" w:cstheme="minorHAnsi"/>
                <w:sz w:val="20"/>
                <w:szCs w:val="20"/>
                <w:lang w:eastAsia="en-AU"/>
              </w:rPr>
            </w:pPr>
            <w:r w:rsidRPr="00EA2770">
              <w:rPr>
                <w:rFonts w:eastAsia="Times New Roman" w:cstheme="minorHAnsi"/>
                <w:sz w:val="20"/>
                <w:szCs w:val="20"/>
                <w:lang w:eastAsia="en-AU"/>
              </w:rPr>
              <w:t>Dialogue often included – tense may change.</w:t>
            </w:r>
          </w:p>
          <w:p w:rsidR="001E17B0" w:rsidRPr="00EA2770" w:rsidRDefault="001E17B0" w:rsidP="00DD4740">
            <w:pPr>
              <w:numPr>
                <w:ilvl w:val="0"/>
                <w:numId w:val="30"/>
              </w:numPr>
              <w:rPr>
                <w:rFonts w:eastAsia="Times New Roman" w:cstheme="minorHAnsi"/>
                <w:sz w:val="20"/>
                <w:szCs w:val="20"/>
                <w:lang w:eastAsia="en-AU"/>
              </w:rPr>
            </w:pPr>
            <w:r w:rsidRPr="00EA2770">
              <w:rPr>
                <w:rFonts w:eastAsia="Times New Roman" w:cstheme="minorHAnsi"/>
                <w:sz w:val="20"/>
                <w:szCs w:val="20"/>
                <w:lang w:eastAsia="en-AU"/>
              </w:rPr>
              <w:t>Descriptive language</w:t>
            </w:r>
          </w:p>
          <w:p w:rsidR="001E17B0" w:rsidRPr="00EA2770" w:rsidRDefault="001E17B0" w:rsidP="00DD4740">
            <w:pPr>
              <w:numPr>
                <w:ilvl w:val="0"/>
                <w:numId w:val="30"/>
              </w:numPr>
              <w:rPr>
                <w:rFonts w:eastAsia="Times New Roman" w:cstheme="minorHAnsi"/>
                <w:sz w:val="20"/>
                <w:szCs w:val="20"/>
                <w:lang w:eastAsia="en-AU"/>
              </w:rPr>
            </w:pPr>
            <w:r w:rsidRPr="00EA2770">
              <w:rPr>
                <w:rFonts w:eastAsia="Times New Roman" w:cstheme="minorHAnsi"/>
                <w:sz w:val="20"/>
                <w:szCs w:val="20"/>
                <w:lang w:eastAsia="en-AU"/>
              </w:rPr>
              <w:t>Can be written in first or third person</w:t>
            </w:r>
          </w:p>
        </w:tc>
      </w:tr>
      <w:tr w:rsidR="001E17B0" w:rsidRPr="00EA2770" w:rsidTr="001E17B0">
        <w:trPr>
          <w:tblCellSpacing w:w="37" w:type="dxa"/>
        </w:trPr>
        <w:tc>
          <w:tcPr>
            <w:tcW w:w="4931" w:type="pct"/>
            <w:gridSpan w:val="2"/>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rPr>
                <w:rFonts w:eastAsia="Times New Roman" w:cstheme="minorHAnsi"/>
                <w:sz w:val="20"/>
                <w:szCs w:val="20"/>
                <w:lang w:eastAsia="en-AU"/>
              </w:rPr>
            </w:pPr>
            <w:r w:rsidRPr="00EA2770">
              <w:rPr>
                <w:rFonts w:eastAsia="Times New Roman" w:cstheme="minorHAnsi"/>
                <w:b/>
                <w:bCs/>
                <w:sz w:val="20"/>
                <w:szCs w:val="20"/>
                <w:lang w:eastAsia="en-AU"/>
              </w:rPr>
              <w:t>Types:</w:t>
            </w:r>
            <w:r w:rsidRPr="00EA2770">
              <w:rPr>
                <w:rFonts w:eastAsia="Times New Roman" w:cstheme="minorHAnsi"/>
                <w:sz w:val="20"/>
                <w:szCs w:val="20"/>
                <w:lang w:eastAsia="en-AU"/>
              </w:rPr>
              <w:t xml:space="preserve"> Factual or imaginary – fairy stories, legends, myths, romance, adventure, parables, fables, biographies, cartoon strips, photo stories, science fiction, mysteries, horror stories</w:t>
            </w:r>
          </w:p>
        </w:tc>
      </w:tr>
    </w:tbl>
    <w:p w:rsidR="001E17B0" w:rsidRPr="00EA2770" w:rsidRDefault="001E17B0" w:rsidP="001E17B0">
      <w:pPr>
        <w:spacing w:before="100" w:beforeAutospacing="1" w:after="100" w:afterAutospacing="1"/>
        <w:rPr>
          <w:rFonts w:eastAsia="Times New Roman" w:cstheme="minorHAnsi"/>
          <w:sz w:val="20"/>
          <w:szCs w:val="20"/>
          <w:lang w:eastAsia="en-AU"/>
        </w:rPr>
      </w:pPr>
      <w:r w:rsidRPr="00EA2770">
        <w:rPr>
          <w:rFonts w:eastAsia="Times New Roman" w:cstheme="minorHAnsi"/>
          <w:b/>
          <w:bCs/>
          <w:color w:val="003359"/>
          <w:sz w:val="24"/>
          <w:szCs w:val="24"/>
          <w:u w:val="single"/>
          <w:lang w:eastAsia="en-AU"/>
        </w:rPr>
        <w:t>Instructions/</w:t>
      </w:r>
      <w:proofErr w:type="gramStart"/>
      <w:r w:rsidRPr="00EA2770">
        <w:rPr>
          <w:rFonts w:eastAsia="Times New Roman" w:cstheme="minorHAnsi"/>
          <w:b/>
          <w:bCs/>
          <w:color w:val="003359"/>
          <w:sz w:val="24"/>
          <w:szCs w:val="24"/>
          <w:u w:val="single"/>
          <w:lang w:eastAsia="en-AU"/>
        </w:rPr>
        <w:t>Procedures</w:t>
      </w:r>
      <w:r w:rsidR="00EA2770">
        <w:rPr>
          <w:rFonts w:eastAsia="Times New Roman" w:cstheme="minorHAnsi"/>
          <w:b/>
          <w:bCs/>
          <w:color w:val="003359"/>
          <w:sz w:val="24"/>
          <w:szCs w:val="24"/>
          <w:u w:val="single"/>
          <w:lang w:eastAsia="en-AU"/>
        </w:rPr>
        <w:t xml:space="preserve">  </w:t>
      </w:r>
      <w:r w:rsidRPr="00EA2770">
        <w:rPr>
          <w:rFonts w:eastAsia="Times New Roman" w:cstheme="minorHAnsi"/>
          <w:b/>
          <w:bCs/>
          <w:sz w:val="20"/>
          <w:szCs w:val="20"/>
          <w:lang w:eastAsia="en-AU"/>
        </w:rPr>
        <w:t>Purpose</w:t>
      </w:r>
      <w:proofErr w:type="gramEnd"/>
      <w:r w:rsidRPr="00EA2770">
        <w:rPr>
          <w:rFonts w:eastAsia="Times New Roman" w:cstheme="minorHAnsi"/>
          <w:b/>
          <w:bCs/>
          <w:sz w:val="20"/>
          <w:szCs w:val="20"/>
          <w:lang w:eastAsia="en-AU"/>
        </w:rPr>
        <w:t>:</w:t>
      </w:r>
      <w:r w:rsidRPr="00EA2770">
        <w:rPr>
          <w:rFonts w:eastAsia="Times New Roman" w:cstheme="minorHAnsi"/>
          <w:sz w:val="20"/>
          <w:szCs w:val="20"/>
          <w:lang w:eastAsia="en-AU"/>
        </w:rPr>
        <w:t xml:space="preserve"> To tell someone how to do or make/fix something.</w:t>
      </w:r>
    </w:p>
    <w:tbl>
      <w:tblPr>
        <w:tblW w:w="5000" w:type="pct"/>
        <w:tblCellSpacing w:w="3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361"/>
        <w:gridCol w:w="5433"/>
      </w:tblGrid>
      <w:tr w:rsidR="001E17B0" w:rsidRPr="00EA2770" w:rsidTr="00DD4740">
        <w:trPr>
          <w:tblCellSpacing w:w="37" w:type="dxa"/>
        </w:trPr>
        <w:tc>
          <w:tcPr>
            <w:tcW w:w="2449" w:type="pct"/>
            <w:tcBorders>
              <w:top w:val="outset" w:sz="6" w:space="0" w:color="auto"/>
              <w:left w:val="outset" w:sz="6" w:space="0" w:color="auto"/>
              <w:bottom w:val="outset" w:sz="6" w:space="0" w:color="auto"/>
              <w:right w:val="outset" w:sz="6" w:space="0" w:color="auto"/>
            </w:tcBorders>
            <w:shd w:val="clear" w:color="auto" w:fill="auto"/>
            <w:hideMark/>
          </w:tcPr>
          <w:p w:rsidR="001E17B0" w:rsidRPr="00EA2770" w:rsidRDefault="001E17B0" w:rsidP="00DD4740">
            <w:pPr>
              <w:rPr>
                <w:rFonts w:eastAsia="Times New Roman" w:cstheme="minorHAnsi"/>
                <w:sz w:val="20"/>
                <w:szCs w:val="20"/>
                <w:lang w:eastAsia="en-AU"/>
              </w:rPr>
            </w:pPr>
            <w:r w:rsidRPr="00EA2770">
              <w:rPr>
                <w:rFonts w:eastAsia="Times New Roman" w:cstheme="minorHAnsi"/>
                <w:b/>
                <w:bCs/>
                <w:sz w:val="20"/>
                <w:szCs w:val="20"/>
                <w:lang w:eastAsia="en-AU"/>
              </w:rPr>
              <w:t>Text patterns</w:t>
            </w:r>
          </w:p>
        </w:tc>
        <w:tc>
          <w:tcPr>
            <w:tcW w:w="2449" w:type="pct"/>
            <w:tcBorders>
              <w:top w:val="outset" w:sz="6" w:space="0" w:color="auto"/>
              <w:left w:val="outset" w:sz="6" w:space="0" w:color="auto"/>
              <w:bottom w:val="outset" w:sz="6" w:space="0" w:color="auto"/>
              <w:right w:val="outset" w:sz="6" w:space="0" w:color="auto"/>
            </w:tcBorders>
            <w:shd w:val="clear" w:color="auto" w:fill="auto"/>
            <w:hideMark/>
          </w:tcPr>
          <w:p w:rsidR="001E17B0" w:rsidRPr="00EA2770" w:rsidRDefault="001E17B0" w:rsidP="00DD4740">
            <w:pPr>
              <w:rPr>
                <w:rFonts w:eastAsia="Times New Roman" w:cstheme="minorHAnsi"/>
                <w:sz w:val="20"/>
                <w:szCs w:val="20"/>
                <w:lang w:eastAsia="en-AU"/>
              </w:rPr>
            </w:pPr>
            <w:r w:rsidRPr="00EA2770">
              <w:rPr>
                <w:rFonts w:eastAsia="Times New Roman" w:cstheme="minorHAnsi"/>
                <w:b/>
                <w:bCs/>
                <w:sz w:val="20"/>
                <w:szCs w:val="20"/>
                <w:lang w:eastAsia="en-AU"/>
              </w:rPr>
              <w:t>Language features</w:t>
            </w:r>
          </w:p>
        </w:tc>
      </w:tr>
      <w:tr w:rsidR="001E17B0" w:rsidRPr="00EA2770" w:rsidTr="00DD4740">
        <w:trPr>
          <w:tblCellSpacing w:w="37" w:type="dxa"/>
        </w:trPr>
        <w:tc>
          <w:tcPr>
            <w:tcW w:w="2449" w:type="pct"/>
            <w:tcBorders>
              <w:top w:val="outset" w:sz="6" w:space="0" w:color="auto"/>
              <w:left w:val="outset" w:sz="6" w:space="0" w:color="auto"/>
              <w:bottom w:val="outset" w:sz="6" w:space="0" w:color="auto"/>
              <w:right w:val="outset" w:sz="6" w:space="0" w:color="auto"/>
            </w:tcBorders>
            <w:shd w:val="clear" w:color="auto" w:fill="auto"/>
            <w:hideMark/>
          </w:tcPr>
          <w:p w:rsidR="001E17B0" w:rsidRPr="00EA2770" w:rsidRDefault="001E17B0" w:rsidP="00DD4740">
            <w:pPr>
              <w:numPr>
                <w:ilvl w:val="0"/>
                <w:numId w:val="31"/>
              </w:numPr>
              <w:rPr>
                <w:rFonts w:eastAsia="Times New Roman" w:cstheme="minorHAnsi"/>
                <w:sz w:val="20"/>
                <w:szCs w:val="20"/>
                <w:lang w:eastAsia="en-AU"/>
              </w:rPr>
            </w:pPr>
            <w:r w:rsidRPr="00EA2770">
              <w:rPr>
                <w:rFonts w:eastAsia="Times New Roman" w:cstheme="minorHAnsi"/>
                <w:sz w:val="20"/>
                <w:szCs w:val="20"/>
                <w:lang w:eastAsia="en-AU"/>
              </w:rPr>
              <w:t>Goals</w:t>
            </w:r>
          </w:p>
          <w:p w:rsidR="001E17B0" w:rsidRPr="00EA2770" w:rsidRDefault="001E17B0" w:rsidP="00DD4740">
            <w:pPr>
              <w:numPr>
                <w:ilvl w:val="0"/>
                <w:numId w:val="31"/>
              </w:numPr>
              <w:rPr>
                <w:rFonts w:eastAsia="Times New Roman" w:cstheme="minorHAnsi"/>
                <w:sz w:val="20"/>
                <w:szCs w:val="20"/>
                <w:lang w:eastAsia="en-AU"/>
              </w:rPr>
            </w:pPr>
            <w:r w:rsidRPr="00EA2770">
              <w:rPr>
                <w:rFonts w:eastAsia="Times New Roman" w:cstheme="minorHAnsi"/>
                <w:sz w:val="20"/>
                <w:szCs w:val="20"/>
                <w:lang w:eastAsia="en-AU"/>
              </w:rPr>
              <w:t>Materials/Equipment/ingredients</w:t>
            </w:r>
          </w:p>
          <w:p w:rsidR="001E17B0" w:rsidRPr="00EA2770" w:rsidRDefault="001E17B0" w:rsidP="00DD4740">
            <w:pPr>
              <w:numPr>
                <w:ilvl w:val="0"/>
                <w:numId w:val="31"/>
              </w:numPr>
              <w:rPr>
                <w:rFonts w:eastAsia="Times New Roman" w:cstheme="minorHAnsi"/>
                <w:sz w:val="20"/>
                <w:szCs w:val="20"/>
                <w:lang w:eastAsia="en-AU"/>
              </w:rPr>
            </w:pPr>
            <w:r w:rsidRPr="00EA2770">
              <w:rPr>
                <w:rFonts w:eastAsia="Times New Roman" w:cstheme="minorHAnsi"/>
                <w:sz w:val="20"/>
                <w:szCs w:val="20"/>
                <w:lang w:eastAsia="en-AU"/>
              </w:rPr>
              <w:t>Method/Steps</w:t>
            </w:r>
          </w:p>
        </w:tc>
        <w:tc>
          <w:tcPr>
            <w:tcW w:w="2449" w:type="pct"/>
            <w:tcBorders>
              <w:top w:val="outset" w:sz="6" w:space="0" w:color="auto"/>
              <w:left w:val="outset" w:sz="6" w:space="0" w:color="auto"/>
              <w:bottom w:val="outset" w:sz="6" w:space="0" w:color="auto"/>
              <w:right w:val="outset" w:sz="6" w:space="0" w:color="auto"/>
            </w:tcBorders>
            <w:shd w:val="clear" w:color="auto" w:fill="auto"/>
            <w:hideMark/>
          </w:tcPr>
          <w:p w:rsidR="001E17B0" w:rsidRPr="00EA2770" w:rsidRDefault="001E17B0" w:rsidP="00DD4740">
            <w:pPr>
              <w:numPr>
                <w:ilvl w:val="0"/>
                <w:numId w:val="32"/>
              </w:numPr>
              <w:rPr>
                <w:rFonts w:eastAsia="Times New Roman" w:cstheme="minorHAnsi"/>
                <w:sz w:val="20"/>
                <w:szCs w:val="20"/>
                <w:lang w:eastAsia="en-AU"/>
              </w:rPr>
            </w:pPr>
            <w:r w:rsidRPr="00EA2770">
              <w:rPr>
                <w:rFonts w:eastAsia="Times New Roman" w:cstheme="minorHAnsi"/>
                <w:sz w:val="20"/>
                <w:szCs w:val="20"/>
                <w:lang w:eastAsia="en-AU"/>
              </w:rPr>
              <w:t>Action verbs are used</w:t>
            </w:r>
          </w:p>
          <w:p w:rsidR="001E17B0" w:rsidRPr="00EA2770" w:rsidRDefault="001E17B0" w:rsidP="00DD4740">
            <w:pPr>
              <w:numPr>
                <w:ilvl w:val="0"/>
                <w:numId w:val="32"/>
              </w:numPr>
              <w:rPr>
                <w:rFonts w:eastAsia="Times New Roman" w:cstheme="minorHAnsi"/>
                <w:sz w:val="20"/>
                <w:szCs w:val="20"/>
                <w:lang w:eastAsia="en-AU"/>
              </w:rPr>
            </w:pPr>
            <w:r w:rsidRPr="00EA2770">
              <w:rPr>
                <w:rFonts w:eastAsia="Times New Roman" w:cstheme="minorHAnsi"/>
                <w:sz w:val="20"/>
                <w:szCs w:val="20"/>
                <w:lang w:eastAsia="en-AU"/>
              </w:rPr>
              <w:t>Linking words to do with time or number sequenced</w:t>
            </w:r>
          </w:p>
          <w:p w:rsidR="001E17B0" w:rsidRPr="00EA2770" w:rsidRDefault="001E17B0" w:rsidP="00DD4740">
            <w:pPr>
              <w:numPr>
                <w:ilvl w:val="0"/>
                <w:numId w:val="32"/>
              </w:numPr>
              <w:rPr>
                <w:rFonts w:eastAsia="Times New Roman" w:cstheme="minorHAnsi"/>
                <w:sz w:val="20"/>
                <w:szCs w:val="20"/>
                <w:lang w:eastAsia="en-AU"/>
              </w:rPr>
            </w:pPr>
            <w:r w:rsidRPr="00EA2770">
              <w:rPr>
                <w:rFonts w:eastAsia="Times New Roman" w:cstheme="minorHAnsi"/>
                <w:sz w:val="20"/>
                <w:szCs w:val="20"/>
                <w:lang w:eastAsia="en-AU"/>
              </w:rPr>
              <w:t>Timeless tense</w:t>
            </w:r>
          </w:p>
          <w:p w:rsidR="001E17B0" w:rsidRPr="00EA2770" w:rsidRDefault="001E17B0" w:rsidP="00DD4740">
            <w:pPr>
              <w:numPr>
                <w:ilvl w:val="0"/>
                <w:numId w:val="32"/>
              </w:numPr>
              <w:rPr>
                <w:rFonts w:eastAsia="Times New Roman" w:cstheme="minorHAnsi"/>
                <w:sz w:val="20"/>
                <w:szCs w:val="20"/>
                <w:lang w:eastAsia="en-AU"/>
              </w:rPr>
            </w:pPr>
            <w:r w:rsidRPr="00EA2770">
              <w:rPr>
                <w:rFonts w:eastAsia="Times New Roman" w:cstheme="minorHAnsi"/>
                <w:sz w:val="20"/>
                <w:szCs w:val="20"/>
                <w:lang w:eastAsia="en-AU"/>
              </w:rPr>
              <w:t>Quantitative and qualitative descriptions</w:t>
            </w:r>
          </w:p>
          <w:p w:rsidR="001E17B0" w:rsidRPr="00EA2770" w:rsidRDefault="001E17B0" w:rsidP="00DD4740">
            <w:pPr>
              <w:numPr>
                <w:ilvl w:val="0"/>
                <w:numId w:val="32"/>
              </w:numPr>
              <w:rPr>
                <w:rFonts w:eastAsia="Times New Roman" w:cstheme="minorHAnsi"/>
                <w:sz w:val="20"/>
                <w:szCs w:val="20"/>
                <w:lang w:eastAsia="en-AU"/>
              </w:rPr>
            </w:pPr>
            <w:r w:rsidRPr="00EA2770">
              <w:rPr>
                <w:rFonts w:eastAsia="Times New Roman" w:cstheme="minorHAnsi"/>
                <w:sz w:val="20"/>
                <w:szCs w:val="20"/>
                <w:lang w:eastAsia="en-AU"/>
              </w:rPr>
              <w:t>Often imperative form used</w:t>
            </w:r>
          </w:p>
        </w:tc>
      </w:tr>
      <w:tr w:rsidR="001E17B0" w:rsidRPr="00EA2770" w:rsidTr="00DD4740">
        <w:trPr>
          <w:tblCellSpacing w:w="37" w:type="dxa"/>
        </w:trPr>
        <w:tc>
          <w:tcPr>
            <w:tcW w:w="4931" w:type="pct"/>
            <w:gridSpan w:val="2"/>
            <w:tcBorders>
              <w:top w:val="outset" w:sz="6" w:space="0" w:color="auto"/>
              <w:left w:val="outset" w:sz="6" w:space="0" w:color="auto"/>
              <w:bottom w:val="outset" w:sz="6" w:space="0" w:color="auto"/>
              <w:right w:val="outset" w:sz="6" w:space="0" w:color="auto"/>
            </w:tcBorders>
            <w:shd w:val="clear" w:color="auto" w:fill="auto"/>
            <w:hideMark/>
          </w:tcPr>
          <w:p w:rsidR="001E17B0" w:rsidRPr="00EA2770" w:rsidRDefault="001E17B0" w:rsidP="00DD4740">
            <w:pPr>
              <w:numPr>
                <w:ilvl w:val="0"/>
                <w:numId w:val="33"/>
              </w:numPr>
              <w:rPr>
                <w:rFonts w:eastAsia="Times New Roman" w:cstheme="minorHAnsi"/>
                <w:sz w:val="20"/>
                <w:szCs w:val="20"/>
                <w:lang w:eastAsia="en-AU"/>
              </w:rPr>
            </w:pPr>
            <w:r w:rsidRPr="00EA2770">
              <w:rPr>
                <w:rFonts w:eastAsia="Times New Roman" w:cstheme="minorHAnsi"/>
                <w:b/>
                <w:bCs/>
                <w:sz w:val="20"/>
                <w:szCs w:val="20"/>
                <w:lang w:eastAsia="en-AU"/>
              </w:rPr>
              <w:t>Types</w:t>
            </w:r>
            <w:r w:rsidRPr="00EA2770">
              <w:rPr>
                <w:rFonts w:eastAsia="Times New Roman" w:cstheme="minorHAnsi"/>
                <w:sz w:val="20"/>
                <w:szCs w:val="20"/>
                <w:lang w:eastAsia="en-AU"/>
              </w:rPr>
              <w:t>: messages, directions, recipes, experiments, craft, instruction manuals, meeting agendas, games, directions for use in paint/cleaning agents/medicines etc.</w:t>
            </w:r>
          </w:p>
        </w:tc>
      </w:tr>
      <w:tr w:rsidR="001E17B0" w:rsidRPr="00EA2770" w:rsidTr="00DD4740">
        <w:trPr>
          <w:tblCellSpacing w:w="37" w:type="dxa"/>
        </w:trPr>
        <w:tc>
          <w:tcPr>
            <w:tcW w:w="4931" w:type="pct"/>
            <w:gridSpan w:val="2"/>
            <w:tcBorders>
              <w:top w:val="outset" w:sz="6" w:space="0" w:color="auto"/>
              <w:left w:val="outset" w:sz="6" w:space="0" w:color="auto"/>
              <w:bottom w:val="outset" w:sz="6" w:space="0" w:color="auto"/>
              <w:right w:val="outset" w:sz="6" w:space="0" w:color="auto"/>
            </w:tcBorders>
            <w:shd w:val="clear" w:color="auto" w:fill="auto"/>
            <w:hideMark/>
          </w:tcPr>
          <w:p w:rsidR="001E17B0" w:rsidRPr="00EA2770" w:rsidRDefault="001E17B0" w:rsidP="00DD4740">
            <w:pPr>
              <w:numPr>
                <w:ilvl w:val="0"/>
                <w:numId w:val="34"/>
              </w:numPr>
              <w:rPr>
                <w:rFonts w:eastAsia="Times New Roman" w:cstheme="minorHAnsi"/>
                <w:sz w:val="20"/>
                <w:szCs w:val="20"/>
                <w:lang w:eastAsia="en-AU"/>
              </w:rPr>
            </w:pPr>
            <w:r w:rsidRPr="00EA2770">
              <w:rPr>
                <w:rFonts w:eastAsia="Times New Roman" w:cstheme="minorHAnsi"/>
                <w:b/>
                <w:bCs/>
                <w:sz w:val="20"/>
                <w:szCs w:val="20"/>
                <w:lang w:eastAsia="en-AU"/>
              </w:rPr>
              <w:t>Special features:</w:t>
            </w:r>
            <w:r w:rsidRPr="00EA2770">
              <w:rPr>
                <w:rFonts w:eastAsia="Times New Roman" w:cstheme="minorHAnsi"/>
                <w:sz w:val="20"/>
                <w:szCs w:val="20"/>
                <w:lang w:eastAsia="en-AU"/>
              </w:rPr>
              <w:t xml:space="preserve"> diagrams, unambiguous, labels, headings</w:t>
            </w:r>
          </w:p>
        </w:tc>
      </w:tr>
    </w:tbl>
    <w:p w:rsidR="001E17B0" w:rsidRPr="00EA2770" w:rsidRDefault="001E17B0" w:rsidP="001E17B0">
      <w:pPr>
        <w:spacing w:before="100" w:beforeAutospacing="1" w:after="100" w:afterAutospacing="1"/>
        <w:rPr>
          <w:rFonts w:eastAsia="Times New Roman" w:cstheme="minorHAnsi"/>
          <w:sz w:val="20"/>
          <w:szCs w:val="20"/>
          <w:lang w:eastAsia="en-AU"/>
        </w:rPr>
      </w:pPr>
      <w:r w:rsidRPr="00EA2770">
        <w:rPr>
          <w:rFonts w:eastAsia="Times New Roman" w:cstheme="minorHAnsi"/>
          <w:b/>
          <w:bCs/>
          <w:color w:val="003359"/>
          <w:sz w:val="24"/>
          <w:szCs w:val="24"/>
          <w:u w:val="single"/>
          <w:lang w:eastAsia="en-AU"/>
        </w:rPr>
        <w:lastRenderedPageBreak/>
        <w:t xml:space="preserve">Information </w:t>
      </w:r>
      <w:proofErr w:type="gramStart"/>
      <w:r w:rsidRPr="00EA2770">
        <w:rPr>
          <w:rFonts w:eastAsia="Times New Roman" w:cstheme="minorHAnsi"/>
          <w:b/>
          <w:bCs/>
          <w:color w:val="003359"/>
          <w:sz w:val="24"/>
          <w:szCs w:val="24"/>
          <w:u w:val="single"/>
          <w:lang w:eastAsia="en-AU"/>
        </w:rPr>
        <w:t>Reports</w:t>
      </w:r>
      <w:r w:rsidR="00EA2770">
        <w:rPr>
          <w:rFonts w:eastAsia="Times New Roman" w:cstheme="minorHAnsi"/>
          <w:b/>
          <w:bCs/>
          <w:color w:val="003359"/>
          <w:sz w:val="24"/>
          <w:szCs w:val="24"/>
          <w:u w:val="single"/>
          <w:lang w:eastAsia="en-AU"/>
        </w:rPr>
        <w:t xml:space="preserve">  </w:t>
      </w:r>
      <w:r w:rsidRPr="00EA2770">
        <w:rPr>
          <w:rFonts w:eastAsia="Times New Roman" w:cstheme="minorHAnsi"/>
          <w:b/>
          <w:bCs/>
          <w:sz w:val="20"/>
          <w:szCs w:val="20"/>
          <w:lang w:eastAsia="en-AU"/>
        </w:rPr>
        <w:t>Purpose</w:t>
      </w:r>
      <w:proofErr w:type="gramEnd"/>
      <w:r w:rsidRPr="00EA2770">
        <w:rPr>
          <w:rFonts w:eastAsia="Times New Roman" w:cstheme="minorHAnsi"/>
          <w:b/>
          <w:bCs/>
          <w:sz w:val="20"/>
          <w:szCs w:val="20"/>
          <w:lang w:eastAsia="en-AU"/>
        </w:rPr>
        <w:t>:</w:t>
      </w:r>
      <w:r w:rsidRPr="00EA2770">
        <w:rPr>
          <w:rFonts w:eastAsia="Times New Roman" w:cstheme="minorHAnsi"/>
          <w:sz w:val="20"/>
          <w:szCs w:val="20"/>
          <w:lang w:eastAsia="en-AU"/>
        </w:rPr>
        <w:t xml:space="preserve"> To document, organize and store factual information on a Module, in particular information about a class of things. Information Reports classify and describe the phenomena of our world. Not to be confused with factual recounts.</w:t>
      </w:r>
    </w:p>
    <w:tbl>
      <w:tblPr>
        <w:tblW w:w="5000" w:type="pct"/>
        <w:tblCellSpacing w:w="3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3401"/>
        <w:gridCol w:w="7393"/>
      </w:tblGrid>
      <w:tr w:rsidR="001E17B0" w:rsidRPr="00EA2770" w:rsidTr="00DD4740">
        <w:trPr>
          <w:tblCellSpacing w:w="37" w:type="dxa"/>
        </w:trPr>
        <w:tc>
          <w:tcPr>
            <w:tcW w:w="1535" w:type="pct"/>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rPr>
                <w:rFonts w:eastAsia="Times New Roman" w:cstheme="minorHAnsi"/>
                <w:sz w:val="20"/>
                <w:szCs w:val="20"/>
                <w:lang w:eastAsia="en-AU"/>
              </w:rPr>
            </w:pPr>
            <w:r w:rsidRPr="00EA2770">
              <w:rPr>
                <w:rFonts w:eastAsia="Times New Roman" w:cstheme="minorHAnsi"/>
                <w:b/>
                <w:bCs/>
                <w:sz w:val="20"/>
                <w:szCs w:val="20"/>
                <w:lang w:eastAsia="en-AU"/>
              </w:rPr>
              <w:t>Text patterns</w:t>
            </w:r>
          </w:p>
        </w:tc>
        <w:tc>
          <w:tcPr>
            <w:tcW w:w="3362" w:type="pct"/>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rPr>
                <w:rFonts w:eastAsia="Times New Roman" w:cstheme="minorHAnsi"/>
                <w:sz w:val="20"/>
                <w:szCs w:val="20"/>
                <w:lang w:eastAsia="en-AU"/>
              </w:rPr>
            </w:pPr>
            <w:r w:rsidRPr="00EA2770">
              <w:rPr>
                <w:rFonts w:eastAsia="Times New Roman" w:cstheme="minorHAnsi"/>
                <w:b/>
                <w:bCs/>
                <w:sz w:val="20"/>
                <w:szCs w:val="20"/>
                <w:lang w:eastAsia="en-AU"/>
              </w:rPr>
              <w:t>Language features</w:t>
            </w:r>
          </w:p>
        </w:tc>
      </w:tr>
      <w:tr w:rsidR="001E17B0" w:rsidRPr="00EA2770" w:rsidTr="00DD4740">
        <w:trPr>
          <w:tblCellSpacing w:w="37" w:type="dxa"/>
        </w:trPr>
        <w:tc>
          <w:tcPr>
            <w:tcW w:w="1535" w:type="pct"/>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35"/>
              </w:numPr>
              <w:rPr>
                <w:rFonts w:eastAsia="Times New Roman" w:cstheme="minorHAnsi"/>
                <w:sz w:val="20"/>
                <w:szCs w:val="20"/>
                <w:lang w:eastAsia="en-AU"/>
              </w:rPr>
            </w:pPr>
            <w:r w:rsidRPr="00EA2770">
              <w:rPr>
                <w:rFonts w:eastAsia="Times New Roman" w:cstheme="minorHAnsi"/>
                <w:sz w:val="20"/>
                <w:szCs w:val="20"/>
                <w:lang w:eastAsia="en-AU"/>
              </w:rPr>
              <w:t>Opening General Statement/classification</w:t>
            </w:r>
          </w:p>
          <w:p w:rsidR="001E17B0" w:rsidRPr="00EA2770" w:rsidRDefault="001E17B0" w:rsidP="00DD4740">
            <w:pPr>
              <w:numPr>
                <w:ilvl w:val="0"/>
                <w:numId w:val="35"/>
              </w:numPr>
              <w:rPr>
                <w:rFonts w:eastAsia="Times New Roman" w:cstheme="minorHAnsi"/>
                <w:sz w:val="20"/>
                <w:szCs w:val="20"/>
                <w:lang w:eastAsia="en-AU"/>
              </w:rPr>
            </w:pPr>
            <w:r w:rsidRPr="00EA2770">
              <w:rPr>
                <w:rFonts w:eastAsia="Times New Roman" w:cstheme="minorHAnsi"/>
                <w:sz w:val="20"/>
                <w:szCs w:val="20"/>
                <w:lang w:eastAsia="en-AU"/>
              </w:rPr>
              <w:t>Facts grouped in various Module areas</w:t>
            </w:r>
          </w:p>
        </w:tc>
        <w:tc>
          <w:tcPr>
            <w:tcW w:w="3362" w:type="pct"/>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36"/>
              </w:numPr>
              <w:rPr>
                <w:rFonts w:eastAsia="Times New Roman" w:cstheme="minorHAnsi"/>
                <w:sz w:val="20"/>
                <w:szCs w:val="20"/>
                <w:lang w:eastAsia="en-AU"/>
              </w:rPr>
            </w:pPr>
            <w:r w:rsidRPr="00EA2770">
              <w:rPr>
                <w:rFonts w:eastAsia="Times New Roman" w:cstheme="minorHAnsi"/>
                <w:sz w:val="20"/>
                <w:szCs w:val="20"/>
                <w:lang w:eastAsia="en-AU"/>
              </w:rPr>
              <w:t>Generalised participants</w:t>
            </w:r>
          </w:p>
          <w:p w:rsidR="001E17B0" w:rsidRPr="00EA2770" w:rsidRDefault="001E17B0" w:rsidP="00DD4740">
            <w:pPr>
              <w:numPr>
                <w:ilvl w:val="0"/>
                <w:numId w:val="36"/>
              </w:numPr>
              <w:rPr>
                <w:rFonts w:eastAsia="Times New Roman" w:cstheme="minorHAnsi"/>
                <w:sz w:val="20"/>
                <w:szCs w:val="20"/>
                <w:lang w:eastAsia="en-AU"/>
              </w:rPr>
            </w:pPr>
            <w:r w:rsidRPr="00EA2770">
              <w:rPr>
                <w:rFonts w:eastAsia="Times New Roman" w:cstheme="minorHAnsi"/>
                <w:sz w:val="20"/>
                <w:szCs w:val="20"/>
                <w:lang w:eastAsia="en-AU"/>
              </w:rPr>
              <w:t>Some action verbs</w:t>
            </w:r>
          </w:p>
          <w:p w:rsidR="001E17B0" w:rsidRPr="00EA2770" w:rsidRDefault="001E17B0" w:rsidP="00DD4740">
            <w:pPr>
              <w:numPr>
                <w:ilvl w:val="0"/>
                <w:numId w:val="36"/>
              </w:numPr>
              <w:rPr>
                <w:rFonts w:eastAsia="Times New Roman" w:cstheme="minorHAnsi"/>
                <w:sz w:val="20"/>
                <w:szCs w:val="20"/>
                <w:lang w:eastAsia="en-AU"/>
              </w:rPr>
            </w:pPr>
            <w:r w:rsidRPr="00EA2770">
              <w:rPr>
                <w:rFonts w:eastAsia="Times New Roman" w:cstheme="minorHAnsi"/>
                <w:sz w:val="20"/>
                <w:szCs w:val="20"/>
                <w:lang w:eastAsia="en-AU"/>
              </w:rPr>
              <w:t>Many 'linking' verbs (relational processes)</w:t>
            </w:r>
          </w:p>
          <w:p w:rsidR="001E17B0" w:rsidRPr="00EA2770" w:rsidRDefault="001E17B0" w:rsidP="00DD4740">
            <w:pPr>
              <w:numPr>
                <w:ilvl w:val="0"/>
                <w:numId w:val="36"/>
              </w:numPr>
              <w:rPr>
                <w:rFonts w:eastAsia="Times New Roman" w:cstheme="minorHAnsi"/>
                <w:sz w:val="20"/>
                <w:szCs w:val="20"/>
                <w:lang w:eastAsia="en-AU"/>
              </w:rPr>
            </w:pPr>
            <w:r w:rsidRPr="00EA2770">
              <w:rPr>
                <w:rFonts w:eastAsia="Times New Roman" w:cstheme="minorHAnsi"/>
                <w:sz w:val="20"/>
                <w:szCs w:val="20"/>
                <w:lang w:eastAsia="en-AU"/>
              </w:rPr>
              <w:t>Usually in timeless present tense</w:t>
            </w:r>
          </w:p>
          <w:p w:rsidR="001E17B0" w:rsidRPr="00EA2770" w:rsidRDefault="001E17B0" w:rsidP="00DD4740">
            <w:pPr>
              <w:numPr>
                <w:ilvl w:val="0"/>
                <w:numId w:val="36"/>
              </w:numPr>
              <w:rPr>
                <w:rFonts w:eastAsia="Times New Roman" w:cstheme="minorHAnsi"/>
                <w:sz w:val="20"/>
                <w:szCs w:val="20"/>
                <w:lang w:eastAsia="en-AU"/>
              </w:rPr>
            </w:pPr>
            <w:r w:rsidRPr="00EA2770">
              <w:rPr>
                <w:rFonts w:eastAsia="Times New Roman" w:cstheme="minorHAnsi"/>
                <w:sz w:val="20"/>
                <w:szCs w:val="20"/>
                <w:lang w:eastAsia="en-AU"/>
              </w:rPr>
              <w:t>Concise descriptive language</w:t>
            </w:r>
          </w:p>
          <w:p w:rsidR="001E17B0" w:rsidRPr="00EA2770" w:rsidRDefault="001E17B0" w:rsidP="00DD4740">
            <w:pPr>
              <w:numPr>
                <w:ilvl w:val="0"/>
                <w:numId w:val="36"/>
              </w:numPr>
              <w:rPr>
                <w:rFonts w:eastAsia="Times New Roman" w:cstheme="minorHAnsi"/>
                <w:sz w:val="20"/>
                <w:szCs w:val="20"/>
                <w:lang w:eastAsia="en-AU"/>
              </w:rPr>
            </w:pPr>
            <w:r w:rsidRPr="00EA2770">
              <w:rPr>
                <w:rFonts w:eastAsia="Times New Roman" w:cstheme="minorHAnsi"/>
                <w:sz w:val="20"/>
                <w:szCs w:val="20"/>
                <w:lang w:eastAsia="en-AU"/>
              </w:rPr>
              <w:t>Technical vocabulary</w:t>
            </w:r>
          </w:p>
          <w:p w:rsidR="001E17B0" w:rsidRPr="00EA2770" w:rsidRDefault="001E17B0" w:rsidP="00DD4740">
            <w:pPr>
              <w:numPr>
                <w:ilvl w:val="0"/>
                <w:numId w:val="36"/>
              </w:numPr>
              <w:rPr>
                <w:rFonts w:eastAsia="Times New Roman" w:cstheme="minorHAnsi"/>
                <w:sz w:val="20"/>
                <w:szCs w:val="20"/>
                <w:lang w:eastAsia="en-AU"/>
              </w:rPr>
            </w:pPr>
            <w:r w:rsidRPr="00EA2770">
              <w:rPr>
                <w:rFonts w:eastAsia="Times New Roman" w:cstheme="minorHAnsi"/>
                <w:sz w:val="20"/>
                <w:szCs w:val="20"/>
                <w:lang w:eastAsia="en-AU"/>
              </w:rPr>
              <w:t>Language for defining/classifying/</w:t>
            </w:r>
            <w:r w:rsidRPr="00EA2770">
              <w:rPr>
                <w:rFonts w:eastAsia="Times New Roman" w:cstheme="minorHAnsi"/>
                <w:sz w:val="20"/>
                <w:szCs w:val="20"/>
                <w:lang w:eastAsia="en-AU"/>
              </w:rPr>
              <w:br/>
              <w:t>comparing/contrasting</w:t>
            </w:r>
          </w:p>
          <w:p w:rsidR="001E17B0" w:rsidRPr="00EA2770" w:rsidRDefault="001E17B0" w:rsidP="00DD4740">
            <w:pPr>
              <w:numPr>
                <w:ilvl w:val="0"/>
                <w:numId w:val="36"/>
              </w:numPr>
              <w:rPr>
                <w:rFonts w:eastAsia="Times New Roman" w:cstheme="minorHAnsi"/>
                <w:sz w:val="20"/>
                <w:szCs w:val="20"/>
                <w:lang w:eastAsia="en-AU"/>
              </w:rPr>
            </w:pPr>
            <w:r w:rsidRPr="00EA2770">
              <w:rPr>
                <w:rFonts w:eastAsia="Times New Roman" w:cstheme="minorHAnsi"/>
                <w:sz w:val="20"/>
                <w:szCs w:val="20"/>
                <w:lang w:eastAsia="en-AU"/>
              </w:rPr>
              <w:t>Inclusion of references</w:t>
            </w:r>
          </w:p>
        </w:tc>
      </w:tr>
      <w:tr w:rsidR="001E17B0" w:rsidRPr="00EA2770" w:rsidTr="001E17B0">
        <w:trPr>
          <w:tblCellSpacing w:w="37" w:type="dxa"/>
        </w:trPr>
        <w:tc>
          <w:tcPr>
            <w:tcW w:w="4931" w:type="pct"/>
            <w:gridSpan w:val="2"/>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37"/>
              </w:numPr>
              <w:rPr>
                <w:rFonts w:eastAsia="Times New Roman" w:cstheme="minorHAnsi"/>
                <w:sz w:val="20"/>
                <w:szCs w:val="20"/>
                <w:lang w:eastAsia="en-AU"/>
              </w:rPr>
            </w:pPr>
            <w:r w:rsidRPr="00EA2770">
              <w:rPr>
                <w:rFonts w:eastAsia="Times New Roman" w:cstheme="minorHAnsi"/>
                <w:b/>
                <w:bCs/>
                <w:sz w:val="20"/>
                <w:szCs w:val="20"/>
                <w:lang w:eastAsia="en-AU"/>
              </w:rPr>
              <w:t>Special features:</w:t>
            </w:r>
          </w:p>
          <w:p w:rsidR="001E17B0" w:rsidRPr="00EA2770" w:rsidRDefault="001E17B0" w:rsidP="00DD4740">
            <w:pPr>
              <w:numPr>
                <w:ilvl w:val="1"/>
                <w:numId w:val="37"/>
              </w:numPr>
              <w:rPr>
                <w:rFonts w:eastAsia="Times New Roman" w:cstheme="minorHAnsi"/>
                <w:sz w:val="20"/>
                <w:szCs w:val="20"/>
                <w:lang w:eastAsia="en-AU"/>
              </w:rPr>
            </w:pPr>
            <w:r w:rsidRPr="00EA2770">
              <w:rPr>
                <w:rFonts w:eastAsia="Times New Roman" w:cstheme="minorHAnsi"/>
                <w:sz w:val="20"/>
                <w:szCs w:val="20"/>
                <w:lang w:eastAsia="en-AU"/>
              </w:rPr>
              <w:t>Module areas begin with Module sentence</w:t>
            </w:r>
          </w:p>
          <w:p w:rsidR="001E17B0" w:rsidRPr="00EA2770" w:rsidRDefault="001E17B0" w:rsidP="00DD4740">
            <w:pPr>
              <w:numPr>
                <w:ilvl w:val="1"/>
                <w:numId w:val="37"/>
              </w:numPr>
              <w:rPr>
                <w:rFonts w:eastAsia="Times New Roman" w:cstheme="minorHAnsi"/>
                <w:sz w:val="20"/>
                <w:szCs w:val="20"/>
                <w:lang w:eastAsia="en-AU"/>
              </w:rPr>
            </w:pPr>
            <w:r w:rsidRPr="00EA2770">
              <w:rPr>
                <w:rFonts w:eastAsia="Times New Roman" w:cstheme="minorHAnsi"/>
                <w:sz w:val="20"/>
                <w:szCs w:val="20"/>
                <w:lang w:eastAsia="en-AU"/>
              </w:rPr>
              <w:t>Paragraphing assists organize information effectively</w:t>
            </w:r>
          </w:p>
          <w:p w:rsidR="001E17B0" w:rsidRPr="00EA2770" w:rsidRDefault="001E17B0" w:rsidP="00DD4740">
            <w:pPr>
              <w:numPr>
                <w:ilvl w:val="1"/>
                <w:numId w:val="37"/>
              </w:numPr>
              <w:rPr>
                <w:rFonts w:eastAsia="Times New Roman" w:cstheme="minorHAnsi"/>
                <w:sz w:val="20"/>
                <w:szCs w:val="20"/>
                <w:lang w:eastAsia="en-AU"/>
              </w:rPr>
            </w:pPr>
            <w:r w:rsidRPr="00EA2770">
              <w:rPr>
                <w:rFonts w:eastAsia="Times New Roman" w:cstheme="minorHAnsi"/>
                <w:sz w:val="20"/>
                <w:szCs w:val="20"/>
                <w:lang w:eastAsia="en-AU"/>
              </w:rPr>
              <w:t>Use of subheadings or other graphic devices to guide reader in Modules</w:t>
            </w:r>
          </w:p>
          <w:p w:rsidR="001E17B0" w:rsidRPr="00EA2770" w:rsidRDefault="001E17B0" w:rsidP="00DD4740">
            <w:pPr>
              <w:numPr>
                <w:ilvl w:val="1"/>
                <w:numId w:val="37"/>
              </w:numPr>
              <w:rPr>
                <w:rFonts w:eastAsia="Times New Roman" w:cstheme="minorHAnsi"/>
                <w:sz w:val="20"/>
                <w:szCs w:val="20"/>
                <w:lang w:eastAsia="en-AU"/>
              </w:rPr>
            </w:pPr>
            <w:r w:rsidRPr="00EA2770">
              <w:rPr>
                <w:rFonts w:eastAsia="Times New Roman" w:cstheme="minorHAnsi"/>
                <w:sz w:val="20"/>
                <w:szCs w:val="20"/>
                <w:lang w:eastAsia="en-AU"/>
              </w:rPr>
              <w:t>Diagrams, photos, illustrations accompanied by captions and labels</w:t>
            </w:r>
          </w:p>
        </w:tc>
      </w:tr>
    </w:tbl>
    <w:p w:rsidR="00DD4740" w:rsidRDefault="00DD4740" w:rsidP="001E17B0">
      <w:pPr>
        <w:spacing w:before="100" w:beforeAutospacing="1" w:after="100" w:afterAutospacing="1"/>
        <w:rPr>
          <w:rFonts w:eastAsia="Times New Roman" w:cstheme="minorHAnsi"/>
          <w:b/>
          <w:bCs/>
          <w:color w:val="003359"/>
          <w:sz w:val="24"/>
          <w:szCs w:val="24"/>
          <w:u w:val="single"/>
          <w:lang w:eastAsia="en-AU"/>
        </w:rPr>
      </w:pPr>
    </w:p>
    <w:p w:rsidR="00DD4740" w:rsidRDefault="00DD4740" w:rsidP="001E17B0">
      <w:pPr>
        <w:spacing w:before="100" w:beforeAutospacing="1" w:after="100" w:afterAutospacing="1"/>
        <w:rPr>
          <w:rFonts w:eastAsia="Times New Roman" w:cstheme="minorHAnsi"/>
          <w:b/>
          <w:bCs/>
          <w:color w:val="003359"/>
          <w:sz w:val="24"/>
          <w:szCs w:val="24"/>
          <w:u w:val="single"/>
          <w:lang w:eastAsia="en-AU"/>
        </w:rPr>
      </w:pPr>
    </w:p>
    <w:p w:rsidR="001E17B0" w:rsidRPr="00EA2770" w:rsidRDefault="001E17B0" w:rsidP="001E17B0">
      <w:pPr>
        <w:spacing w:before="100" w:beforeAutospacing="1" w:after="100" w:afterAutospacing="1"/>
        <w:rPr>
          <w:rFonts w:eastAsia="Times New Roman" w:cstheme="minorHAnsi"/>
          <w:sz w:val="20"/>
          <w:szCs w:val="20"/>
          <w:lang w:eastAsia="en-AU"/>
        </w:rPr>
      </w:pPr>
      <w:proofErr w:type="gramStart"/>
      <w:r w:rsidRPr="00EA2770">
        <w:rPr>
          <w:rFonts w:eastAsia="Times New Roman" w:cstheme="minorHAnsi"/>
          <w:b/>
          <w:bCs/>
          <w:color w:val="003359"/>
          <w:sz w:val="24"/>
          <w:szCs w:val="24"/>
          <w:u w:val="single"/>
          <w:lang w:eastAsia="en-AU"/>
        </w:rPr>
        <w:t>Explanation</w:t>
      </w:r>
      <w:r w:rsidR="00EA2770">
        <w:rPr>
          <w:rFonts w:eastAsia="Times New Roman" w:cstheme="minorHAnsi"/>
          <w:b/>
          <w:bCs/>
          <w:color w:val="003359"/>
          <w:sz w:val="24"/>
          <w:szCs w:val="24"/>
          <w:u w:val="single"/>
          <w:lang w:eastAsia="en-AU"/>
        </w:rPr>
        <w:t xml:space="preserve">  </w:t>
      </w:r>
      <w:r w:rsidRPr="00EA2770">
        <w:rPr>
          <w:rFonts w:eastAsia="Times New Roman" w:cstheme="minorHAnsi"/>
          <w:b/>
          <w:bCs/>
          <w:sz w:val="20"/>
          <w:szCs w:val="20"/>
          <w:lang w:eastAsia="en-AU"/>
        </w:rPr>
        <w:t>Purpose</w:t>
      </w:r>
      <w:proofErr w:type="gramEnd"/>
      <w:r w:rsidRPr="00EA2770">
        <w:rPr>
          <w:rFonts w:eastAsia="Times New Roman" w:cstheme="minorHAnsi"/>
          <w:b/>
          <w:bCs/>
          <w:sz w:val="20"/>
          <w:szCs w:val="20"/>
          <w:lang w:eastAsia="en-AU"/>
        </w:rPr>
        <w:t>:</w:t>
      </w:r>
      <w:r w:rsidRPr="00EA2770">
        <w:rPr>
          <w:rFonts w:eastAsia="Times New Roman" w:cstheme="minorHAnsi"/>
          <w:sz w:val="20"/>
          <w:szCs w:val="20"/>
          <w:lang w:eastAsia="en-AU"/>
        </w:rPr>
        <w:t xml:space="preserve"> To give an account of how something works or reasons for some phenomenon – perhaps focusing on non-human things or Modules and logical sequence.</w:t>
      </w:r>
    </w:p>
    <w:tbl>
      <w:tblPr>
        <w:tblW w:w="0" w:type="auto"/>
        <w:tblCellSpacing w:w="3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5834"/>
        <w:gridCol w:w="4960"/>
      </w:tblGrid>
      <w:tr w:rsidR="001E17B0" w:rsidRPr="00EA2770" w:rsidTr="00DD4740">
        <w:trPr>
          <w:tblCellSpacing w:w="37" w:type="dxa"/>
        </w:trPr>
        <w:tc>
          <w:tcPr>
            <w:tcW w:w="5723" w:type="dxa"/>
            <w:tcBorders>
              <w:top w:val="outset" w:sz="6" w:space="0" w:color="auto"/>
              <w:left w:val="outset" w:sz="6" w:space="0" w:color="auto"/>
              <w:bottom w:val="outset" w:sz="6" w:space="0" w:color="auto"/>
              <w:right w:val="outset" w:sz="6" w:space="0" w:color="auto"/>
            </w:tcBorders>
            <w:hideMark/>
          </w:tcPr>
          <w:p w:rsidR="001E17B0" w:rsidRPr="00EA2770" w:rsidRDefault="001E17B0" w:rsidP="001E17B0">
            <w:pPr>
              <w:spacing w:before="100" w:beforeAutospacing="1" w:after="100" w:afterAutospacing="1"/>
              <w:rPr>
                <w:rFonts w:eastAsia="Times New Roman" w:cstheme="minorHAnsi"/>
                <w:sz w:val="20"/>
                <w:szCs w:val="20"/>
                <w:lang w:eastAsia="en-AU"/>
              </w:rPr>
            </w:pPr>
            <w:r w:rsidRPr="00EA2770">
              <w:rPr>
                <w:rFonts w:eastAsia="Times New Roman" w:cstheme="minorHAnsi"/>
                <w:b/>
                <w:bCs/>
                <w:sz w:val="20"/>
                <w:szCs w:val="20"/>
                <w:lang w:eastAsia="en-AU"/>
              </w:rPr>
              <w:t>Text Patterns</w:t>
            </w:r>
          </w:p>
        </w:tc>
        <w:tc>
          <w:tcPr>
            <w:tcW w:w="4849" w:type="dxa"/>
            <w:tcBorders>
              <w:top w:val="outset" w:sz="6" w:space="0" w:color="auto"/>
              <w:left w:val="outset" w:sz="6" w:space="0" w:color="auto"/>
              <w:bottom w:val="outset" w:sz="6" w:space="0" w:color="auto"/>
              <w:right w:val="outset" w:sz="6" w:space="0" w:color="auto"/>
            </w:tcBorders>
            <w:hideMark/>
          </w:tcPr>
          <w:p w:rsidR="001E17B0" w:rsidRPr="00EA2770" w:rsidRDefault="001E17B0" w:rsidP="001E17B0">
            <w:pPr>
              <w:spacing w:before="100" w:beforeAutospacing="1" w:after="100" w:afterAutospacing="1"/>
              <w:rPr>
                <w:rFonts w:eastAsia="Times New Roman" w:cstheme="minorHAnsi"/>
                <w:sz w:val="20"/>
                <w:szCs w:val="20"/>
                <w:lang w:eastAsia="en-AU"/>
              </w:rPr>
            </w:pPr>
            <w:r w:rsidRPr="00EA2770">
              <w:rPr>
                <w:rFonts w:eastAsia="Times New Roman" w:cstheme="minorHAnsi"/>
                <w:b/>
                <w:bCs/>
                <w:sz w:val="20"/>
                <w:szCs w:val="20"/>
                <w:lang w:eastAsia="en-AU"/>
              </w:rPr>
              <w:t>Language features</w:t>
            </w:r>
          </w:p>
        </w:tc>
      </w:tr>
      <w:tr w:rsidR="001E17B0" w:rsidRPr="00EA2770" w:rsidTr="00DD4740">
        <w:trPr>
          <w:tblCellSpacing w:w="37" w:type="dxa"/>
        </w:trPr>
        <w:tc>
          <w:tcPr>
            <w:tcW w:w="5723" w:type="dxa"/>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38"/>
              </w:numPr>
              <w:rPr>
                <w:rFonts w:eastAsia="Times New Roman" w:cstheme="minorHAnsi"/>
                <w:sz w:val="20"/>
                <w:szCs w:val="20"/>
                <w:lang w:eastAsia="en-AU"/>
              </w:rPr>
            </w:pPr>
            <w:r w:rsidRPr="00EA2770">
              <w:rPr>
                <w:rFonts w:eastAsia="Times New Roman" w:cstheme="minorHAnsi"/>
                <w:sz w:val="20"/>
                <w:szCs w:val="20"/>
                <w:lang w:eastAsia="en-AU"/>
              </w:rPr>
              <w:t>Positioning the reader about the Module or phenomenon in question and introducing the problem-sensing questions (Why is it so? and What if? and How does it work?)</w:t>
            </w:r>
          </w:p>
          <w:p w:rsidR="001E17B0" w:rsidRPr="00EA2770" w:rsidRDefault="001E17B0" w:rsidP="00DD4740">
            <w:pPr>
              <w:numPr>
                <w:ilvl w:val="0"/>
                <w:numId w:val="38"/>
              </w:numPr>
              <w:rPr>
                <w:rFonts w:eastAsia="Times New Roman" w:cstheme="minorHAnsi"/>
                <w:sz w:val="20"/>
                <w:szCs w:val="20"/>
                <w:lang w:eastAsia="en-AU"/>
              </w:rPr>
            </w:pPr>
            <w:r w:rsidRPr="00EA2770">
              <w:rPr>
                <w:rFonts w:eastAsia="Times New Roman" w:cstheme="minorHAnsi"/>
                <w:sz w:val="20"/>
                <w:szCs w:val="20"/>
                <w:lang w:eastAsia="en-AU"/>
              </w:rPr>
              <w:t>Sequenced explanations attending to the problem-sensing questions</w:t>
            </w:r>
          </w:p>
        </w:tc>
        <w:tc>
          <w:tcPr>
            <w:tcW w:w="4849" w:type="dxa"/>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39"/>
              </w:numPr>
              <w:rPr>
                <w:rFonts w:eastAsia="Times New Roman" w:cstheme="minorHAnsi"/>
                <w:sz w:val="20"/>
                <w:szCs w:val="20"/>
                <w:lang w:eastAsia="en-AU"/>
              </w:rPr>
            </w:pPr>
            <w:r w:rsidRPr="00EA2770">
              <w:rPr>
                <w:rFonts w:eastAsia="Times New Roman" w:cstheme="minorHAnsi"/>
                <w:sz w:val="20"/>
                <w:szCs w:val="20"/>
                <w:lang w:eastAsia="en-AU"/>
              </w:rPr>
              <w:t>Generalised non-human participants</w:t>
            </w:r>
          </w:p>
          <w:p w:rsidR="001E17B0" w:rsidRPr="00EA2770" w:rsidRDefault="001E17B0" w:rsidP="00DD4740">
            <w:pPr>
              <w:numPr>
                <w:ilvl w:val="0"/>
                <w:numId w:val="39"/>
              </w:numPr>
              <w:rPr>
                <w:rFonts w:eastAsia="Times New Roman" w:cstheme="minorHAnsi"/>
                <w:sz w:val="20"/>
                <w:szCs w:val="20"/>
                <w:lang w:eastAsia="en-AU"/>
              </w:rPr>
            </w:pPr>
            <w:r w:rsidRPr="00EA2770">
              <w:rPr>
                <w:rFonts w:eastAsia="Times New Roman" w:cstheme="minorHAnsi"/>
                <w:sz w:val="20"/>
                <w:szCs w:val="20"/>
                <w:lang w:eastAsia="en-AU"/>
              </w:rPr>
              <w:t>Time relationships in explication</w:t>
            </w:r>
          </w:p>
          <w:p w:rsidR="001E17B0" w:rsidRPr="00EA2770" w:rsidRDefault="001E17B0" w:rsidP="00DD4740">
            <w:pPr>
              <w:numPr>
                <w:ilvl w:val="0"/>
                <w:numId w:val="39"/>
              </w:numPr>
              <w:rPr>
                <w:rFonts w:eastAsia="Times New Roman" w:cstheme="minorHAnsi"/>
                <w:sz w:val="20"/>
                <w:szCs w:val="20"/>
                <w:lang w:eastAsia="en-AU"/>
              </w:rPr>
            </w:pPr>
            <w:r w:rsidRPr="00EA2770">
              <w:rPr>
                <w:rFonts w:eastAsia="Times New Roman" w:cstheme="minorHAnsi"/>
                <w:sz w:val="20"/>
                <w:szCs w:val="20"/>
                <w:lang w:eastAsia="en-AU"/>
              </w:rPr>
              <w:t xml:space="preserve">Cause and effect relationships </w:t>
            </w:r>
            <w:r w:rsidRPr="00EA2770">
              <w:rPr>
                <w:rFonts w:eastAsia="Times New Roman" w:cstheme="minorHAnsi"/>
                <w:sz w:val="20"/>
                <w:szCs w:val="20"/>
                <w:lang w:eastAsia="en-AU"/>
              </w:rPr>
              <w:br/>
              <w:t>(good to reference any definitive statements)</w:t>
            </w:r>
          </w:p>
          <w:p w:rsidR="001E17B0" w:rsidRPr="00EA2770" w:rsidRDefault="001E17B0" w:rsidP="00DD4740">
            <w:pPr>
              <w:numPr>
                <w:ilvl w:val="0"/>
                <w:numId w:val="39"/>
              </w:numPr>
              <w:rPr>
                <w:rFonts w:eastAsia="Times New Roman" w:cstheme="minorHAnsi"/>
                <w:sz w:val="20"/>
                <w:szCs w:val="20"/>
                <w:lang w:eastAsia="en-AU"/>
              </w:rPr>
            </w:pPr>
            <w:r w:rsidRPr="00EA2770">
              <w:rPr>
                <w:rFonts w:eastAsia="Times New Roman" w:cstheme="minorHAnsi"/>
                <w:sz w:val="20"/>
                <w:szCs w:val="20"/>
                <w:lang w:eastAsia="en-AU"/>
              </w:rPr>
              <w:t>Mainly action verbs (material processes)</w:t>
            </w:r>
          </w:p>
          <w:p w:rsidR="001E17B0" w:rsidRPr="00EA2770" w:rsidRDefault="001E17B0" w:rsidP="00DD4740">
            <w:pPr>
              <w:numPr>
                <w:ilvl w:val="0"/>
                <w:numId w:val="39"/>
              </w:numPr>
              <w:rPr>
                <w:rFonts w:eastAsia="Times New Roman" w:cstheme="minorHAnsi"/>
                <w:sz w:val="20"/>
                <w:szCs w:val="20"/>
                <w:lang w:eastAsia="en-AU"/>
              </w:rPr>
            </w:pPr>
            <w:r w:rsidRPr="00EA2770">
              <w:rPr>
                <w:rFonts w:eastAsia="Times New Roman" w:cstheme="minorHAnsi"/>
                <w:sz w:val="20"/>
                <w:szCs w:val="20"/>
                <w:lang w:eastAsia="en-AU"/>
              </w:rPr>
              <w:t>Timeless present tense</w:t>
            </w:r>
          </w:p>
          <w:p w:rsidR="001E17B0" w:rsidRPr="00EA2770" w:rsidRDefault="001E17B0" w:rsidP="00DD4740">
            <w:pPr>
              <w:numPr>
                <w:ilvl w:val="0"/>
                <w:numId w:val="39"/>
              </w:numPr>
              <w:rPr>
                <w:rFonts w:eastAsia="Times New Roman" w:cstheme="minorHAnsi"/>
                <w:sz w:val="20"/>
                <w:szCs w:val="20"/>
                <w:lang w:eastAsia="en-AU"/>
              </w:rPr>
            </w:pPr>
            <w:r w:rsidRPr="00EA2770">
              <w:rPr>
                <w:rFonts w:eastAsia="Times New Roman" w:cstheme="minorHAnsi"/>
                <w:sz w:val="20"/>
                <w:szCs w:val="20"/>
                <w:lang w:eastAsia="en-AU"/>
              </w:rPr>
              <w:t>Lexical density</w:t>
            </w:r>
          </w:p>
          <w:p w:rsidR="001E17B0" w:rsidRPr="00EA2770" w:rsidRDefault="001E17B0" w:rsidP="00DD4740">
            <w:pPr>
              <w:numPr>
                <w:ilvl w:val="0"/>
                <w:numId w:val="39"/>
              </w:numPr>
              <w:rPr>
                <w:rFonts w:eastAsia="Times New Roman" w:cstheme="minorHAnsi"/>
                <w:sz w:val="20"/>
                <w:szCs w:val="20"/>
                <w:lang w:eastAsia="en-AU"/>
              </w:rPr>
            </w:pPr>
            <w:r w:rsidRPr="00EA2770">
              <w:rPr>
                <w:rFonts w:eastAsia="Times New Roman" w:cstheme="minorHAnsi"/>
                <w:sz w:val="20"/>
                <w:szCs w:val="20"/>
                <w:lang w:eastAsia="en-AU"/>
              </w:rPr>
              <w:t>Nominalisation</w:t>
            </w:r>
          </w:p>
        </w:tc>
      </w:tr>
      <w:tr w:rsidR="001E17B0" w:rsidRPr="00EA2770" w:rsidTr="001E17B0">
        <w:trPr>
          <w:tblCellSpacing w:w="37" w:type="dxa"/>
        </w:trPr>
        <w:tc>
          <w:tcPr>
            <w:tcW w:w="0" w:type="auto"/>
            <w:gridSpan w:val="2"/>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40"/>
              </w:numPr>
              <w:rPr>
                <w:rFonts w:eastAsia="Times New Roman" w:cstheme="minorHAnsi"/>
                <w:sz w:val="20"/>
                <w:szCs w:val="20"/>
                <w:lang w:eastAsia="en-AU"/>
              </w:rPr>
            </w:pPr>
            <w:r w:rsidRPr="00EA2770">
              <w:rPr>
                <w:rFonts w:eastAsia="Times New Roman" w:cstheme="minorHAnsi"/>
                <w:b/>
                <w:bCs/>
                <w:sz w:val="20"/>
                <w:szCs w:val="20"/>
                <w:lang w:eastAsia="en-AU"/>
              </w:rPr>
              <w:t>Two types so far:</w:t>
            </w:r>
          </w:p>
          <w:p w:rsidR="001E17B0" w:rsidRPr="00EA2770" w:rsidRDefault="001E17B0" w:rsidP="00DD4740">
            <w:pPr>
              <w:numPr>
                <w:ilvl w:val="1"/>
                <w:numId w:val="40"/>
              </w:numPr>
              <w:rPr>
                <w:rFonts w:eastAsia="Times New Roman" w:cstheme="minorHAnsi"/>
                <w:sz w:val="20"/>
                <w:szCs w:val="20"/>
                <w:lang w:eastAsia="en-AU"/>
              </w:rPr>
            </w:pPr>
            <w:r w:rsidRPr="00EA2770">
              <w:rPr>
                <w:rFonts w:eastAsia="Times New Roman" w:cstheme="minorHAnsi"/>
                <w:sz w:val="20"/>
                <w:szCs w:val="20"/>
                <w:lang w:eastAsia="en-AU"/>
              </w:rPr>
              <w:t>Explaining 'How'</w:t>
            </w:r>
          </w:p>
          <w:p w:rsidR="001E17B0" w:rsidRPr="00EA2770" w:rsidRDefault="001E17B0" w:rsidP="00DD4740">
            <w:pPr>
              <w:numPr>
                <w:ilvl w:val="1"/>
                <w:numId w:val="40"/>
              </w:numPr>
              <w:rPr>
                <w:rFonts w:eastAsia="Times New Roman" w:cstheme="minorHAnsi"/>
                <w:sz w:val="20"/>
                <w:szCs w:val="20"/>
                <w:lang w:eastAsia="en-AU"/>
              </w:rPr>
            </w:pPr>
            <w:r w:rsidRPr="00EA2770">
              <w:rPr>
                <w:rFonts w:eastAsia="Times New Roman" w:cstheme="minorHAnsi"/>
                <w:sz w:val="20"/>
                <w:szCs w:val="20"/>
                <w:lang w:eastAsia="en-AU"/>
              </w:rPr>
              <w:t>Explaining 'Why'</w:t>
            </w:r>
          </w:p>
        </w:tc>
      </w:tr>
    </w:tbl>
    <w:p w:rsidR="00DD4740" w:rsidRDefault="00DD4740" w:rsidP="001E17B0">
      <w:pPr>
        <w:spacing w:before="100" w:beforeAutospacing="1" w:after="100" w:afterAutospacing="1"/>
        <w:rPr>
          <w:rFonts w:eastAsia="Times New Roman" w:cstheme="minorHAnsi"/>
          <w:b/>
          <w:bCs/>
          <w:color w:val="003359"/>
          <w:sz w:val="24"/>
          <w:szCs w:val="24"/>
          <w:u w:val="single"/>
          <w:lang w:eastAsia="en-AU"/>
        </w:rPr>
      </w:pPr>
    </w:p>
    <w:p w:rsidR="00DD4740" w:rsidRDefault="00DD4740">
      <w:pPr>
        <w:rPr>
          <w:rFonts w:eastAsia="Times New Roman" w:cstheme="minorHAnsi"/>
          <w:b/>
          <w:bCs/>
          <w:color w:val="003359"/>
          <w:sz w:val="24"/>
          <w:szCs w:val="24"/>
          <w:u w:val="single"/>
          <w:lang w:eastAsia="en-AU"/>
        </w:rPr>
      </w:pPr>
      <w:r>
        <w:rPr>
          <w:rFonts w:eastAsia="Times New Roman" w:cstheme="minorHAnsi"/>
          <w:b/>
          <w:bCs/>
          <w:color w:val="003359"/>
          <w:sz w:val="24"/>
          <w:szCs w:val="24"/>
          <w:u w:val="single"/>
          <w:lang w:eastAsia="en-AU"/>
        </w:rPr>
        <w:br w:type="page"/>
      </w:r>
    </w:p>
    <w:p w:rsidR="001E17B0" w:rsidRPr="00EA2770" w:rsidRDefault="001E17B0" w:rsidP="001E17B0">
      <w:pPr>
        <w:spacing w:before="100" w:beforeAutospacing="1" w:after="100" w:afterAutospacing="1"/>
        <w:rPr>
          <w:rFonts w:eastAsia="Times New Roman" w:cstheme="minorHAnsi"/>
          <w:sz w:val="20"/>
          <w:szCs w:val="20"/>
          <w:lang w:eastAsia="en-AU"/>
        </w:rPr>
      </w:pPr>
      <w:proofErr w:type="gramStart"/>
      <w:r w:rsidRPr="00EA2770">
        <w:rPr>
          <w:rFonts w:eastAsia="Times New Roman" w:cstheme="minorHAnsi"/>
          <w:b/>
          <w:bCs/>
          <w:color w:val="003359"/>
          <w:sz w:val="24"/>
          <w:szCs w:val="24"/>
          <w:u w:val="single"/>
          <w:lang w:eastAsia="en-AU"/>
        </w:rPr>
        <w:lastRenderedPageBreak/>
        <w:t>Exposition</w:t>
      </w:r>
      <w:r w:rsidR="00EA2770">
        <w:rPr>
          <w:rFonts w:eastAsia="Times New Roman" w:cstheme="minorHAnsi"/>
          <w:b/>
          <w:bCs/>
          <w:color w:val="003359"/>
          <w:sz w:val="24"/>
          <w:szCs w:val="24"/>
          <w:u w:val="single"/>
          <w:lang w:eastAsia="en-AU"/>
        </w:rPr>
        <w:t xml:space="preserve">  </w:t>
      </w:r>
      <w:r w:rsidRPr="00EA2770">
        <w:rPr>
          <w:rFonts w:eastAsia="Times New Roman" w:cstheme="minorHAnsi"/>
          <w:b/>
          <w:bCs/>
          <w:sz w:val="20"/>
          <w:szCs w:val="20"/>
          <w:lang w:eastAsia="en-AU"/>
        </w:rPr>
        <w:t>Purpose</w:t>
      </w:r>
      <w:proofErr w:type="gramEnd"/>
      <w:r w:rsidRPr="00EA2770">
        <w:rPr>
          <w:rFonts w:eastAsia="Times New Roman" w:cstheme="minorHAnsi"/>
          <w:b/>
          <w:bCs/>
          <w:sz w:val="20"/>
          <w:szCs w:val="20"/>
          <w:lang w:eastAsia="en-AU"/>
        </w:rPr>
        <w:t>:</w:t>
      </w:r>
      <w:r w:rsidRPr="00EA2770">
        <w:rPr>
          <w:rFonts w:eastAsia="Times New Roman" w:cstheme="minorHAnsi"/>
          <w:sz w:val="20"/>
          <w:szCs w:val="20"/>
          <w:lang w:eastAsia="en-AU"/>
        </w:rPr>
        <w:t xml:space="preserve"> To persuade/debate/analyse/interpret/evaluate a statement/ position/interpretation/issue/point of view.</w:t>
      </w:r>
    </w:p>
    <w:tbl>
      <w:tblPr>
        <w:tblW w:w="0" w:type="auto"/>
        <w:tblCellSpacing w:w="37"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6918"/>
        <w:gridCol w:w="3876"/>
      </w:tblGrid>
      <w:tr w:rsidR="001E17B0" w:rsidRPr="00EA2770" w:rsidTr="001E17B0">
        <w:trPr>
          <w:tblCellSpacing w:w="37" w:type="dxa"/>
        </w:trPr>
        <w:tc>
          <w:tcPr>
            <w:tcW w:w="0" w:type="auto"/>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rPr>
                <w:rFonts w:eastAsia="Times New Roman" w:cstheme="minorHAnsi"/>
                <w:sz w:val="20"/>
                <w:szCs w:val="20"/>
                <w:lang w:eastAsia="en-AU"/>
              </w:rPr>
            </w:pPr>
            <w:r w:rsidRPr="00EA2770">
              <w:rPr>
                <w:rFonts w:eastAsia="Times New Roman" w:cstheme="minorHAnsi"/>
                <w:b/>
                <w:bCs/>
                <w:sz w:val="20"/>
                <w:szCs w:val="20"/>
                <w:lang w:eastAsia="en-AU"/>
              </w:rPr>
              <w:t>Text Patterns</w:t>
            </w:r>
          </w:p>
        </w:tc>
        <w:tc>
          <w:tcPr>
            <w:tcW w:w="0" w:type="auto"/>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rPr>
                <w:rFonts w:eastAsia="Times New Roman" w:cstheme="minorHAnsi"/>
                <w:sz w:val="20"/>
                <w:szCs w:val="20"/>
                <w:lang w:eastAsia="en-AU"/>
              </w:rPr>
            </w:pPr>
            <w:r w:rsidRPr="00EA2770">
              <w:rPr>
                <w:rFonts w:eastAsia="Times New Roman" w:cstheme="minorHAnsi"/>
                <w:b/>
                <w:bCs/>
                <w:sz w:val="20"/>
                <w:szCs w:val="20"/>
                <w:lang w:eastAsia="en-AU"/>
              </w:rPr>
              <w:t>Language features</w:t>
            </w:r>
          </w:p>
        </w:tc>
      </w:tr>
      <w:tr w:rsidR="001E17B0" w:rsidRPr="00EA2770" w:rsidTr="001E17B0">
        <w:trPr>
          <w:tblCellSpacing w:w="37" w:type="dxa"/>
        </w:trPr>
        <w:tc>
          <w:tcPr>
            <w:tcW w:w="0" w:type="auto"/>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41"/>
              </w:numPr>
              <w:rPr>
                <w:rFonts w:eastAsia="Times New Roman" w:cstheme="minorHAnsi"/>
                <w:sz w:val="20"/>
                <w:szCs w:val="20"/>
                <w:lang w:eastAsia="en-AU"/>
              </w:rPr>
            </w:pPr>
            <w:r w:rsidRPr="00EA2770">
              <w:rPr>
                <w:rFonts w:eastAsia="Times New Roman" w:cstheme="minorHAnsi"/>
                <w:sz w:val="20"/>
                <w:szCs w:val="20"/>
                <w:lang w:eastAsia="en-AU"/>
              </w:rPr>
              <w:t>Statement of position containing</w:t>
            </w:r>
          </w:p>
          <w:p w:rsidR="001E17B0" w:rsidRPr="00EA2770" w:rsidRDefault="001E17B0" w:rsidP="00DD4740">
            <w:pPr>
              <w:rPr>
                <w:rFonts w:eastAsia="Times New Roman" w:cstheme="minorHAnsi"/>
                <w:sz w:val="20"/>
                <w:szCs w:val="20"/>
                <w:lang w:eastAsia="en-AU"/>
              </w:rPr>
            </w:pPr>
            <w:r w:rsidRPr="00EA2770">
              <w:rPr>
                <w:rFonts w:eastAsia="Times New Roman" w:cstheme="minorHAnsi"/>
                <w:sz w:val="20"/>
                <w:szCs w:val="20"/>
                <w:lang w:eastAsia="en-AU"/>
              </w:rPr>
              <w:t>Background information</w:t>
            </w:r>
          </w:p>
          <w:p w:rsidR="001E17B0" w:rsidRPr="00EA2770" w:rsidRDefault="001E17B0" w:rsidP="00DD4740">
            <w:pPr>
              <w:rPr>
                <w:rFonts w:eastAsia="Times New Roman" w:cstheme="minorHAnsi"/>
                <w:sz w:val="20"/>
                <w:szCs w:val="20"/>
                <w:lang w:eastAsia="en-AU"/>
              </w:rPr>
            </w:pPr>
            <w:r w:rsidRPr="00EA2770">
              <w:rPr>
                <w:rFonts w:eastAsia="Times New Roman" w:cstheme="minorHAnsi"/>
                <w:sz w:val="20"/>
                <w:szCs w:val="20"/>
                <w:lang w:eastAsia="en-AU"/>
              </w:rPr>
              <w:t>Brief outline of content/logical structure</w:t>
            </w:r>
          </w:p>
          <w:p w:rsidR="001E17B0" w:rsidRPr="00EA2770" w:rsidRDefault="001E17B0" w:rsidP="00DD4740">
            <w:pPr>
              <w:numPr>
                <w:ilvl w:val="0"/>
                <w:numId w:val="42"/>
              </w:numPr>
              <w:rPr>
                <w:rFonts w:eastAsia="Times New Roman" w:cstheme="minorHAnsi"/>
                <w:sz w:val="20"/>
                <w:szCs w:val="20"/>
                <w:lang w:eastAsia="en-AU"/>
              </w:rPr>
            </w:pPr>
            <w:r w:rsidRPr="00EA2770">
              <w:rPr>
                <w:rFonts w:eastAsia="Times New Roman" w:cstheme="minorHAnsi"/>
                <w:sz w:val="20"/>
                <w:szCs w:val="20"/>
                <w:lang w:eastAsia="en-AU"/>
              </w:rPr>
              <w:t xml:space="preserve">Content logically developed to support/justify position and supported by work of others </w:t>
            </w:r>
          </w:p>
          <w:p w:rsidR="001E17B0" w:rsidRPr="00EA2770" w:rsidRDefault="001E17B0" w:rsidP="00DD4740">
            <w:pPr>
              <w:numPr>
                <w:ilvl w:val="0"/>
                <w:numId w:val="42"/>
              </w:numPr>
              <w:rPr>
                <w:rFonts w:eastAsia="Times New Roman" w:cstheme="minorHAnsi"/>
                <w:sz w:val="20"/>
                <w:szCs w:val="20"/>
                <w:lang w:eastAsia="en-AU"/>
              </w:rPr>
            </w:pPr>
            <w:r w:rsidRPr="00EA2770">
              <w:rPr>
                <w:rFonts w:eastAsia="Times New Roman" w:cstheme="minorHAnsi"/>
                <w:sz w:val="20"/>
                <w:szCs w:val="20"/>
                <w:lang w:eastAsia="en-AU"/>
              </w:rPr>
              <w:t>Summing up the position and maybe call for action</w:t>
            </w:r>
          </w:p>
        </w:tc>
        <w:tc>
          <w:tcPr>
            <w:tcW w:w="0" w:type="auto"/>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43"/>
              </w:numPr>
              <w:rPr>
                <w:rFonts w:eastAsia="Times New Roman" w:cstheme="minorHAnsi"/>
                <w:sz w:val="20"/>
                <w:szCs w:val="20"/>
                <w:lang w:eastAsia="en-AU"/>
              </w:rPr>
            </w:pPr>
            <w:r w:rsidRPr="00EA2770">
              <w:rPr>
                <w:rFonts w:eastAsia="Times New Roman" w:cstheme="minorHAnsi"/>
                <w:sz w:val="20"/>
                <w:szCs w:val="20"/>
                <w:lang w:eastAsia="en-AU"/>
              </w:rPr>
              <w:t>Generalised participants</w:t>
            </w:r>
          </w:p>
          <w:p w:rsidR="001E17B0" w:rsidRPr="00EA2770" w:rsidRDefault="001E17B0" w:rsidP="00DD4740">
            <w:pPr>
              <w:numPr>
                <w:ilvl w:val="0"/>
                <w:numId w:val="43"/>
              </w:numPr>
              <w:rPr>
                <w:rFonts w:eastAsia="Times New Roman" w:cstheme="minorHAnsi"/>
                <w:sz w:val="20"/>
                <w:szCs w:val="20"/>
                <w:lang w:eastAsia="en-AU"/>
              </w:rPr>
            </w:pPr>
            <w:r w:rsidRPr="00EA2770">
              <w:rPr>
                <w:rFonts w:eastAsia="Times New Roman" w:cstheme="minorHAnsi"/>
                <w:sz w:val="20"/>
                <w:szCs w:val="20"/>
                <w:lang w:eastAsia="en-AU"/>
              </w:rPr>
              <w:t>Possible inclusion of technical terms</w:t>
            </w:r>
          </w:p>
          <w:p w:rsidR="001E17B0" w:rsidRPr="00EA2770" w:rsidRDefault="001E17B0" w:rsidP="00DD4740">
            <w:pPr>
              <w:numPr>
                <w:ilvl w:val="0"/>
                <w:numId w:val="43"/>
              </w:numPr>
              <w:rPr>
                <w:rFonts w:eastAsia="Times New Roman" w:cstheme="minorHAnsi"/>
                <w:sz w:val="20"/>
                <w:szCs w:val="20"/>
                <w:lang w:eastAsia="en-AU"/>
              </w:rPr>
            </w:pPr>
            <w:r w:rsidRPr="00EA2770">
              <w:rPr>
                <w:rFonts w:eastAsia="Times New Roman" w:cstheme="minorHAnsi"/>
                <w:sz w:val="20"/>
                <w:szCs w:val="20"/>
                <w:lang w:eastAsia="en-AU"/>
              </w:rPr>
              <w:t>Variety of verb/process types</w:t>
            </w:r>
          </w:p>
          <w:p w:rsidR="001E17B0" w:rsidRPr="00EA2770" w:rsidRDefault="001E17B0" w:rsidP="00DD4740">
            <w:pPr>
              <w:numPr>
                <w:ilvl w:val="0"/>
                <w:numId w:val="43"/>
              </w:numPr>
              <w:rPr>
                <w:rFonts w:eastAsia="Times New Roman" w:cstheme="minorHAnsi"/>
                <w:sz w:val="20"/>
                <w:szCs w:val="20"/>
                <w:lang w:eastAsia="en-AU"/>
              </w:rPr>
            </w:pPr>
            <w:r w:rsidRPr="00EA2770">
              <w:rPr>
                <w:rFonts w:eastAsia="Times New Roman" w:cstheme="minorHAnsi"/>
                <w:sz w:val="20"/>
                <w:szCs w:val="20"/>
                <w:lang w:eastAsia="en-AU"/>
              </w:rPr>
              <w:t>Nominalisation</w:t>
            </w:r>
          </w:p>
          <w:p w:rsidR="001E17B0" w:rsidRPr="00EA2770" w:rsidRDefault="001E17B0" w:rsidP="00DD4740">
            <w:pPr>
              <w:numPr>
                <w:ilvl w:val="0"/>
                <w:numId w:val="43"/>
              </w:numPr>
              <w:rPr>
                <w:rFonts w:eastAsia="Times New Roman" w:cstheme="minorHAnsi"/>
                <w:sz w:val="20"/>
                <w:szCs w:val="20"/>
                <w:lang w:eastAsia="en-AU"/>
              </w:rPr>
            </w:pPr>
            <w:r w:rsidRPr="00EA2770">
              <w:rPr>
                <w:rFonts w:eastAsia="Times New Roman" w:cstheme="minorHAnsi"/>
                <w:sz w:val="20"/>
                <w:szCs w:val="20"/>
                <w:lang w:eastAsia="en-AU"/>
              </w:rPr>
              <w:t>Connectives and cohesive ties</w:t>
            </w:r>
          </w:p>
        </w:tc>
      </w:tr>
      <w:tr w:rsidR="001E17B0" w:rsidRPr="00EA2770" w:rsidTr="001E17B0">
        <w:trPr>
          <w:tblCellSpacing w:w="37" w:type="dxa"/>
        </w:trPr>
        <w:tc>
          <w:tcPr>
            <w:tcW w:w="0" w:type="auto"/>
            <w:gridSpan w:val="2"/>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44"/>
              </w:numPr>
              <w:rPr>
                <w:rFonts w:eastAsia="Times New Roman" w:cstheme="minorHAnsi"/>
                <w:sz w:val="20"/>
                <w:szCs w:val="20"/>
                <w:lang w:eastAsia="en-AU"/>
              </w:rPr>
            </w:pPr>
            <w:r w:rsidRPr="00EA2770">
              <w:rPr>
                <w:rFonts w:eastAsia="Times New Roman" w:cstheme="minorHAnsi"/>
                <w:sz w:val="20"/>
                <w:szCs w:val="20"/>
                <w:lang w:eastAsia="en-AU"/>
              </w:rPr>
              <w:t xml:space="preserve">Preference by some for neutralizing texts through </w:t>
            </w:r>
          </w:p>
          <w:p w:rsidR="001E17B0" w:rsidRPr="00EA2770" w:rsidRDefault="001E17B0" w:rsidP="00DD4740">
            <w:pPr>
              <w:numPr>
                <w:ilvl w:val="1"/>
                <w:numId w:val="44"/>
              </w:numPr>
              <w:rPr>
                <w:rFonts w:eastAsia="Times New Roman" w:cstheme="minorHAnsi"/>
                <w:sz w:val="20"/>
                <w:szCs w:val="20"/>
                <w:lang w:eastAsia="en-AU"/>
              </w:rPr>
            </w:pPr>
            <w:r w:rsidRPr="00EA2770">
              <w:rPr>
                <w:rFonts w:eastAsia="Times New Roman" w:cstheme="minorHAnsi"/>
                <w:sz w:val="20"/>
                <w:szCs w:val="20"/>
                <w:lang w:eastAsia="en-AU"/>
              </w:rPr>
              <w:t>use of passive voice</w:t>
            </w:r>
          </w:p>
          <w:p w:rsidR="001E17B0" w:rsidRPr="00EA2770" w:rsidRDefault="001E17B0" w:rsidP="00DD4740">
            <w:pPr>
              <w:numPr>
                <w:ilvl w:val="1"/>
                <w:numId w:val="44"/>
              </w:numPr>
              <w:rPr>
                <w:rFonts w:eastAsia="Times New Roman" w:cstheme="minorHAnsi"/>
                <w:sz w:val="20"/>
                <w:szCs w:val="20"/>
                <w:lang w:eastAsia="en-AU"/>
              </w:rPr>
            </w:pPr>
            <w:r w:rsidRPr="00EA2770">
              <w:rPr>
                <w:rFonts w:eastAsia="Times New Roman" w:cstheme="minorHAnsi"/>
                <w:sz w:val="20"/>
                <w:szCs w:val="20"/>
                <w:lang w:eastAsia="en-AU"/>
              </w:rPr>
              <w:t>replacement of emotive terms for abstract/technical terms e.g. 'worried' for 'concern'</w:t>
            </w:r>
          </w:p>
          <w:p w:rsidR="001E17B0" w:rsidRPr="00EA2770" w:rsidRDefault="001E17B0" w:rsidP="00DD4740">
            <w:pPr>
              <w:numPr>
                <w:ilvl w:val="0"/>
                <w:numId w:val="44"/>
              </w:numPr>
              <w:rPr>
                <w:rFonts w:eastAsia="Times New Roman" w:cstheme="minorHAnsi"/>
                <w:sz w:val="20"/>
                <w:szCs w:val="20"/>
                <w:lang w:eastAsia="en-AU"/>
              </w:rPr>
            </w:pPr>
            <w:r w:rsidRPr="00EA2770">
              <w:rPr>
                <w:rFonts w:eastAsia="Times New Roman" w:cstheme="minorHAnsi"/>
                <w:sz w:val="20"/>
                <w:szCs w:val="20"/>
                <w:lang w:eastAsia="en-AU"/>
              </w:rPr>
              <w:t xml:space="preserve">Creating spaces for uncertainty without undermining position </w:t>
            </w:r>
          </w:p>
          <w:p w:rsidR="001E17B0" w:rsidRPr="00EA2770" w:rsidRDefault="001E17B0" w:rsidP="00DD4740">
            <w:pPr>
              <w:numPr>
                <w:ilvl w:val="0"/>
                <w:numId w:val="44"/>
              </w:numPr>
              <w:rPr>
                <w:rFonts w:eastAsia="Times New Roman" w:cstheme="minorHAnsi"/>
                <w:sz w:val="20"/>
                <w:szCs w:val="20"/>
                <w:lang w:eastAsia="en-AU"/>
              </w:rPr>
            </w:pPr>
            <w:r w:rsidRPr="00EA2770">
              <w:rPr>
                <w:rFonts w:eastAsia="Times New Roman" w:cstheme="minorHAnsi"/>
                <w:sz w:val="20"/>
                <w:szCs w:val="20"/>
                <w:lang w:eastAsia="en-AU"/>
              </w:rPr>
              <w:t>Aware of effects of unqualified claims and place of references</w:t>
            </w:r>
          </w:p>
          <w:p w:rsidR="001E17B0" w:rsidRPr="00EA2770" w:rsidRDefault="001E17B0" w:rsidP="00DD4740">
            <w:pPr>
              <w:numPr>
                <w:ilvl w:val="0"/>
                <w:numId w:val="44"/>
              </w:numPr>
              <w:rPr>
                <w:rFonts w:eastAsia="Times New Roman" w:cstheme="minorHAnsi"/>
                <w:sz w:val="20"/>
                <w:szCs w:val="20"/>
                <w:lang w:eastAsia="en-AU"/>
              </w:rPr>
            </w:pPr>
            <w:r w:rsidRPr="00EA2770">
              <w:rPr>
                <w:rFonts w:eastAsia="Times New Roman" w:cstheme="minorHAnsi"/>
                <w:sz w:val="20"/>
                <w:szCs w:val="20"/>
                <w:lang w:eastAsia="en-AU"/>
              </w:rPr>
              <w:t>Often subtle space created in choice of conjunctions used to express cause and effect.</w:t>
            </w:r>
          </w:p>
        </w:tc>
      </w:tr>
      <w:tr w:rsidR="001E17B0" w:rsidRPr="00EA2770" w:rsidTr="001E17B0">
        <w:trPr>
          <w:tblCellSpacing w:w="37" w:type="dxa"/>
        </w:trPr>
        <w:tc>
          <w:tcPr>
            <w:tcW w:w="0" w:type="auto"/>
            <w:gridSpan w:val="2"/>
            <w:tcBorders>
              <w:top w:val="outset" w:sz="6" w:space="0" w:color="auto"/>
              <w:left w:val="outset" w:sz="6" w:space="0" w:color="auto"/>
              <w:bottom w:val="outset" w:sz="6" w:space="0" w:color="auto"/>
              <w:right w:val="outset" w:sz="6" w:space="0" w:color="auto"/>
            </w:tcBorders>
            <w:hideMark/>
          </w:tcPr>
          <w:p w:rsidR="001E17B0" w:rsidRPr="00EA2770" w:rsidRDefault="001E17B0" w:rsidP="00DD4740">
            <w:pPr>
              <w:numPr>
                <w:ilvl w:val="0"/>
                <w:numId w:val="45"/>
              </w:numPr>
              <w:rPr>
                <w:rFonts w:eastAsia="Times New Roman" w:cstheme="minorHAnsi"/>
                <w:sz w:val="20"/>
                <w:szCs w:val="20"/>
                <w:lang w:eastAsia="en-AU"/>
              </w:rPr>
            </w:pPr>
            <w:r w:rsidRPr="00EA2770">
              <w:rPr>
                <w:rFonts w:eastAsia="Times New Roman" w:cstheme="minorHAnsi"/>
                <w:b/>
                <w:bCs/>
                <w:sz w:val="20"/>
                <w:szCs w:val="20"/>
                <w:lang w:eastAsia="en-AU"/>
              </w:rPr>
              <w:t>Types:</w:t>
            </w:r>
            <w:r w:rsidRPr="00EA2770">
              <w:rPr>
                <w:rFonts w:eastAsia="Times New Roman" w:cstheme="minorHAnsi"/>
                <w:sz w:val="20"/>
                <w:szCs w:val="20"/>
                <w:lang w:eastAsia="en-AU"/>
              </w:rPr>
              <w:t xml:space="preserve"> Arguments, Compare and Contrast, Evaluate, Advertisement</w:t>
            </w:r>
          </w:p>
          <w:p w:rsidR="001E17B0" w:rsidRPr="00EA2770" w:rsidRDefault="001E17B0" w:rsidP="00DD4740">
            <w:pPr>
              <w:numPr>
                <w:ilvl w:val="0"/>
                <w:numId w:val="45"/>
              </w:numPr>
              <w:rPr>
                <w:rFonts w:eastAsia="Times New Roman" w:cstheme="minorHAnsi"/>
                <w:sz w:val="20"/>
                <w:szCs w:val="20"/>
                <w:lang w:eastAsia="en-AU"/>
              </w:rPr>
            </w:pPr>
            <w:r w:rsidRPr="00EA2770">
              <w:rPr>
                <w:rFonts w:eastAsia="Times New Roman" w:cstheme="minorHAnsi"/>
                <w:b/>
                <w:bCs/>
                <w:sz w:val="20"/>
                <w:szCs w:val="20"/>
                <w:lang w:eastAsia="en-AU"/>
              </w:rPr>
              <w:t>Note:</w:t>
            </w:r>
            <w:r w:rsidRPr="00EA2770">
              <w:rPr>
                <w:rFonts w:eastAsia="Times New Roman" w:cstheme="minorHAnsi"/>
                <w:sz w:val="20"/>
                <w:szCs w:val="20"/>
                <w:lang w:eastAsia="en-AU"/>
              </w:rPr>
              <w:t xml:space="preserve"> Development of Skills used by readers and writers in composing 'meanings' as 'believable' and 'trustworthy'.</w:t>
            </w:r>
          </w:p>
        </w:tc>
      </w:tr>
    </w:tbl>
    <w:p w:rsidR="001E17B0" w:rsidRPr="001E17B0" w:rsidRDefault="001E17B0" w:rsidP="001E17B0">
      <w:pPr>
        <w:rPr>
          <w:rFonts w:ascii="Times New Roman" w:eastAsia="Times New Roman" w:hAnsi="Times New Roman" w:cs="Times New Roman"/>
          <w:vanish/>
          <w:sz w:val="24"/>
          <w:szCs w:val="24"/>
          <w:lang w:eastAsia="en-AU"/>
        </w:rPr>
      </w:pPr>
    </w:p>
    <w:tbl>
      <w:tblPr>
        <w:tblW w:w="5000" w:type="pct"/>
        <w:tblCellSpacing w:w="0" w:type="dxa"/>
        <w:tblCellMar>
          <w:left w:w="0" w:type="dxa"/>
          <w:right w:w="0" w:type="dxa"/>
        </w:tblCellMar>
        <w:tblLook w:val="04A0" w:firstRow="1" w:lastRow="0" w:firstColumn="1" w:lastColumn="0" w:noHBand="0" w:noVBand="1"/>
      </w:tblPr>
      <w:tblGrid>
        <w:gridCol w:w="10466"/>
      </w:tblGrid>
      <w:tr w:rsidR="001E17B0" w:rsidRPr="001E17B0" w:rsidTr="001E17B0">
        <w:trPr>
          <w:tblCellSpacing w:w="0" w:type="dxa"/>
        </w:trPr>
        <w:tc>
          <w:tcPr>
            <w:tcW w:w="5000" w:type="pct"/>
            <w:hideMark/>
          </w:tcPr>
          <w:p w:rsidR="001E17B0" w:rsidRPr="001E17B0" w:rsidRDefault="001E17B0" w:rsidP="001E17B0">
            <w:pPr>
              <w:rPr>
                <w:rFonts w:ascii="Times New Roman" w:eastAsia="Times New Roman" w:hAnsi="Times New Roman" w:cs="Times New Roman"/>
                <w:sz w:val="24"/>
                <w:szCs w:val="24"/>
                <w:lang w:eastAsia="en-AU"/>
              </w:rPr>
            </w:pPr>
          </w:p>
        </w:tc>
      </w:tr>
    </w:tbl>
    <w:p w:rsidR="001E17B0" w:rsidRDefault="001E17B0" w:rsidP="002753A5">
      <w:pPr>
        <w:autoSpaceDE w:val="0"/>
        <w:autoSpaceDN w:val="0"/>
        <w:adjustRightInd w:val="0"/>
        <w:rPr>
          <w:rFonts w:ascii="Times New Roman" w:hAnsi="Times New Roman" w:cs="Times New Roman"/>
        </w:rPr>
      </w:pPr>
    </w:p>
    <w:p w:rsidR="00DD4740" w:rsidRDefault="00DD4740" w:rsidP="002753A5">
      <w:pPr>
        <w:autoSpaceDE w:val="0"/>
        <w:autoSpaceDN w:val="0"/>
        <w:adjustRightInd w:val="0"/>
        <w:rPr>
          <w:rFonts w:ascii="Times New Roman" w:hAnsi="Times New Roman" w:cs="Times New Roman"/>
        </w:rPr>
      </w:pPr>
    </w:p>
    <w:p w:rsidR="00DD4740" w:rsidRPr="00DD4740" w:rsidRDefault="00031417" w:rsidP="00DD4740">
      <w:pPr>
        <w:autoSpaceDE w:val="0"/>
        <w:autoSpaceDN w:val="0"/>
        <w:adjustRightInd w:val="0"/>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B: </w:t>
      </w:r>
      <w:r w:rsidR="00DD4740" w:rsidRPr="00DD4740">
        <w:rPr>
          <w:rFonts w:ascii="Times New Roman" w:hAnsi="Times New Roman" w:cs="Times New Roman"/>
          <w:b/>
          <w:sz w:val="28"/>
          <w:szCs w:val="28"/>
          <w:u w:val="single"/>
        </w:rPr>
        <w:t>Text Analysis and Finding Teaching Opportunities</w:t>
      </w:r>
    </w:p>
    <w:p w:rsidR="00DD4740" w:rsidRDefault="00DD4740" w:rsidP="002753A5">
      <w:pPr>
        <w:autoSpaceDE w:val="0"/>
        <w:autoSpaceDN w:val="0"/>
        <w:adjustRightInd w:val="0"/>
        <w:rPr>
          <w:rFonts w:ascii="Times New Roman" w:hAnsi="Times New Roman" w:cs="Times New Roman"/>
        </w:rPr>
      </w:pPr>
    </w:p>
    <w:p w:rsidR="00DD4740" w:rsidRDefault="00DD4740" w:rsidP="002753A5">
      <w:pPr>
        <w:autoSpaceDE w:val="0"/>
        <w:autoSpaceDN w:val="0"/>
        <w:adjustRightInd w:val="0"/>
        <w:rPr>
          <w:rFonts w:ascii="Times New Roman" w:hAnsi="Times New Roman" w:cs="Times New Roman"/>
        </w:rPr>
      </w:pPr>
    </w:p>
    <w:p w:rsidR="00DD4740" w:rsidRDefault="00DD4740" w:rsidP="002753A5">
      <w:pPr>
        <w:autoSpaceDE w:val="0"/>
        <w:autoSpaceDN w:val="0"/>
        <w:adjustRightInd w:val="0"/>
        <w:rPr>
          <w:rFonts w:ascii="Times New Roman" w:hAnsi="Times New Roman" w:cs="Times New Roman"/>
        </w:rPr>
      </w:pPr>
      <w:r>
        <w:rPr>
          <w:rFonts w:ascii="Times New Roman" w:hAnsi="Times New Roman" w:cs="Times New Roman"/>
        </w:rPr>
        <w:t>1:  Read ‘Mythconceptions’ and jointly construct a language analysis</w:t>
      </w:r>
      <w:r w:rsidR="00BC790D">
        <w:rPr>
          <w:rFonts w:ascii="Times New Roman" w:hAnsi="Times New Roman" w:cs="Times New Roman"/>
        </w:rPr>
        <w:t>.</w:t>
      </w:r>
    </w:p>
    <w:p w:rsidR="00DD4740" w:rsidRDefault="00DD4740" w:rsidP="002753A5">
      <w:pPr>
        <w:autoSpaceDE w:val="0"/>
        <w:autoSpaceDN w:val="0"/>
        <w:adjustRightInd w:val="0"/>
        <w:rPr>
          <w:rFonts w:ascii="Times New Roman" w:hAnsi="Times New Roman" w:cs="Times New Roman"/>
        </w:rPr>
      </w:pPr>
    </w:p>
    <w:p w:rsidR="00DD4740" w:rsidRDefault="00DD4740" w:rsidP="002753A5">
      <w:pPr>
        <w:autoSpaceDE w:val="0"/>
        <w:autoSpaceDN w:val="0"/>
        <w:adjustRightInd w:val="0"/>
        <w:rPr>
          <w:rFonts w:ascii="Times New Roman" w:hAnsi="Times New Roman" w:cs="Times New Roman"/>
        </w:rPr>
      </w:pPr>
      <w:r>
        <w:rPr>
          <w:rFonts w:ascii="Times New Roman" w:hAnsi="Times New Roman" w:cs="Times New Roman"/>
        </w:rPr>
        <w:t xml:space="preserve">2:  Teaching opportunities that explore the language of the text . . . </w:t>
      </w:r>
    </w:p>
    <w:p w:rsidR="00DD4740" w:rsidRDefault="00DD4740" w:rsidP="002753A5">
      <w:pPr>
        <w:autoSpaceDE w:val="0"/>
        <w:autoSpaceDN w:val="0"/>
        <w:adjustRightInd w:val="0"/>
        <w:rPr>
          <w:rFonts w:ascii="Times New Roman" w:hAnsi="Times New Roman" w:cs="Times New Roman"/>
        </w:rPr>
      </w:pPr>
    </w:p>
    <w:p w:rsidR="00DD4740" w:rsidRPr="00DD4740" w:rsidRDefault="00DD4740" w:rsidP="00DD4740">
      <w:pPr>
        <w:numPr>
          <w:ilvl w:val="0"/>
          <w:numId w:val="47"/>
        </w:numPr>
        <w:spacing w:before="100" w:beforeAutospacing="1" w:after="100" w:afterAutospacing="1"/>
        <w:rPr>
          <w:rFonts w:ascii="Times New Roman" w:eastAsia="Times New Roman" w:hAnsi="Times New Roman" w:cs="Times New Roman"/>
          <w:sz w:val="24"/>
          <w:szCs w:val="24"/>
          <w:lang w:eastAsia="en-AU"/>
        </w:rPr>
      </w:pPr>
      <w:r w:rsidRPr="00DD4740">
        <w:rPr>
          <w:rFonts w:ascii="Times New Roman" w:eastAsia="Times New Roman" w:hAnsi="Times New Roman" w:cs="Times New Roman"/>
          <w:sz w:val="24"/>
          <w:szCs w:val="24"/>
          <w:lang w:eastAsia="en-AU"/>
        </w:rPr>
        <w:t>do some work building up understandings of vocabulary before reading the text</w:t>
      </w:r>
    </w:p>
    <w:p w:rsidR="00DD4740" w:rsidRPr="00DD4740" w:rsidRDefault="00DD4740" w:rsidP="00DD4740">
      <w:pPr>
        <w:numPr>
          <w:ilvl w:val="0"/>
          <w:numId w:val="47"/>
        </w:numPr>
        <w:spacing w:before="100" w:beforeAutospacing="1" w:after="100" w:afterAutospacing="1"/>
        <w:rPr>
          <w:rFonts w:ascii="Times New Roman" w:eastAsia="Times New Roman" w:hAnsi="Times New Roman" w:cs="Times New Roman"/>
          <w:sz w:val="24"/>
          <w:szCs w:val="24"/>
          <w:lang w:eastAsia="en-AU"/>
        </w:rPr>
      </w:pPr>
      <w:r w:rsidRPr="00DD4740">
        <w:rPr>
          <w:rFonts w:ascii="Times New Roman" w:eastAsia="Times New Roman" w:hAnsi="Times New Roman" w:cs="Times New Roman"/>
          <w:sz w:val="24"/>
          <w:szCs w:val="24"/>
          <w:lang w:eastAsia="en-AU"/>
        </w:rPr>
        <w:t>do a ‘jigsaw’ reading exercise, in which you get your students to order sentences or paragraphs in the text</w:t>
      </w:r>
    </w:p>
    <w:p w:rsidR="00DD4740" w:rsidRPr="00DD4740" w:rsidRDefault="00DD4740" w:rsidP="00DD4740">
      <w:pPr>
        <w:numPr>
          <w:ilvl w:val="0"/>
          <w:numId w:val="47"/>
        </w:numPr>
        <w:spacing w:before="100" w:beforeAutospacing="1" w:after="100" w:afterAutospacing="1"/>
        <w:rPr>
          <w:rFonts w:ascii="Times New Roman" w:eastAsia="Times New Roman" w:hAnsi="Times New Roman" w:cs="Times New Roman"/>
          <w:sz w:val="24"/>
          <w:szCs w:val="24"/>
          <w:lang w:eastAsia="en-AU"/>
        </w:rPr>
      </w:pPr>
      <w:r w:rsidRPr="00DD4740">
        <w:rPr>
          <w:rFonts w:ascii="Times New Roman" w:eastAsia="Times New Roman" w:hAnsi="Times New Roman" w:cs="Times New Roman"/>
          <w:sz w:val="24"/>
          <w:szCs w:val="24"/>
          <w:lang w:eastAsia="en-AU"/>
        </w:rPr>
        <w:t xml:space="preserve">simply spend some time paraphrasing the text, exploring the way ideas are connected between and within sentences </w:t>
      </w:r>
    </w:p>
    <w:p w:rsidR="00DD4740" w:rsidRPr="00DD4740" w:rsidRDefault="00DD4740" w:rsidP="00DD4740">
      <w:pPr>
        <w:numPr>
          <w:ilvl w:val="0"/>
          <w:numId w:val="47"/>
        </w:numPr>
        <w:spacing w:before="100" w:beforeAutospacing="1" w:after="100" w:afterAutospacing="1"/>
        <w:rPr>
          <w:rFonts w:ascii="Times New Roman" w:eastAsia="Times New Roman" w:hAnsi="Times New Roman" w:cs="Times New Roman"/>
          <w:sz w:val="24"/>
          <w:szCs w:val="24"/>
          <w:lang w:eastAsia="en-AU"/>
        </w:rPr>
      </w:pPr>
      <w:proofErr w:type="gramStart"/>
      <w:r w:rsidRPr="00DD4740">
        <w:rPr>
          <w:rFonts w:ascii="Times New Roman" w:eastAsia="Times New Roman" w:hAnsi="Times New Roman" w:cs="Times New Roman"/>
          <w:sz w:val="24"/>
          <w:szCs w:val="24"/>
          <w:lang w:eastAsia="en-AU"/>
        </w:rPr>
        <w:t>plan</w:t>
      </w:r>
      <w:proofErr w:type="gramEnd"/>
      <w:r w:rsidRPr="00DD4740">
        <w:rPr>
          <w:rFonts w:ascii="Times New Roman" w:eastAsia="Times New Roman" w:hAnsi="Times New Roman" w:cs="Times New Roman"/>
          <w:sz w:val="24"/>
          <w:szCs w:val="24"/>
          <w:lang w:eastAsia="en-AU"/>
        </w:rPr>
        <w:t xml:space="preserve"> writing activities to promote the use of particular grammatical structures and ways of linking ideas.</w:t>
      </w:r>
    </w:p>
    <w:p w:rsidR="00BC790D" w:rsidRDefault="00BC790D" w:rsidP="00BC790D">
      <w:pPr>
        <w:autoSpaceDE w:val="0"/>
        <w:autoSpaceDN w:val="0"/>
        <w:adjustRightInd w:val="0"/>
        <w:rPr>
          <w:rFonts w:ascii="Times New Roman" w:hAnsi="Times New Roman" w:cs="Times New Roman"/>
          <w:b/>
        </w:rPr>
      </w:pPr>
      <w:r>
        <w:rPr>
          <w:rFonts w:ascii="Times New Roman" w:hAnsi="Times New Roman" w:cs="Times New Roman"/>
          <w:b/>
          <w:noProof/>
          <w:lang w:eastAsia="en-AU"/>
        </w:rPr>
        <w:drawing>
          <wp:anchor distT="0" distB="0" distL="114300" distR="114300" simplePos="0" relativeHeight="251662336" behindDoc="1" locked="0" layoutInCell="1" allowOverlap="1" wp14:anchorId="5EA18FD4" wp14:editId="77179094">
            <wp:simplePos x="0" y="0"/>
            <wp:positionH relativeFrom="column">
              <wp:posOffset>0</wp:posOffset>
            </wp:positionH>
            <wp:positionV relativeFrom="paragraph">
              <wp:posOffset>3810</wp:posOffset>
            </wp:positionV>
            <wp:extent cx="1181100" cy="1767205"/>
            <wp:effectExtent l="0" t="0" r="0" b="4445"/>
            <wp:wrapTight wrapText="bothSides">
              <wp:wrapPolygon edited="0">
                <wp:start x="0" y="0"/>
                <wp:lineTo x="0" y="21421"/>
                <wp:lineTo x="21252" y="21421"/>
                <wp:lineTo x="21252" y="0"/>
                <wp:lineTo x="0" y="0"/>
              </wp:wrapPolygon>
            </wp:wrapTight>
            <wp:docPr id="3" name="Picture 3" descr="C:\Users\astrangeways\AppData\Local\Microsoft\Windows\Temporary Internet Files\Content.IE5\2O9NBA4N\MP90043936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trangeways\AppData\Local\Microsoft\Windows\Temporary Internet Files\Content.IE5\2O9NBA4N\MP900439369[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1100" cy="17672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rPr>
        <w:t>READING PRACTICE:  SCANNING FOR INFORMATION/IDEAS in a range of texts</w:t>
      </w:r>
    </w:p>
    <w:p w:rsidR="00BC790D" w:rsidRDefault="00BC790D" w:rsidP="00BC790D">
      <w:pPr>
        <w:autoSpaceDE w:val="0"/>
        <w:autoSpaceDN w:val="0"/>
        <w:adjustRightInd w:val="0"/>
        <w:rPr>
          <w:rFonts w:ascii="Times New Roman" w:hAnsi="Times New Roman" w:cs="Times New Roman"/>
          <w:b/>
        </w:rPr>
      </w:pPr>
    </w:p>
    <w:p w:rsidR="002753A5" w:rsidRDefault="002753A5" w:rsidP="00BC790D">
      <w:pPr>
        <w:autoSpaceDE w:val="0"/>
        <w:autoSpaceDN w:val="0"/>
        <w:adjustRightInd w:val="0"/>
        <w:rPr>
          <w:rFonts w:ascii="Times New Roman" w:hAnsi="Times New Roman" w:cs="Times New Roman"/>
          <w:b/>
        </w:rPr>
      </w:pPr>
      <w:r w:rsidRPr="002753A5">
        <w:rPr>
          <w:rFonts w:ascii="Times New Roman" w:hAnsi="Times New Roman" w:cs="Times New Roman"/>
          <w:b/>
        </w:rPr>
        <w:t xml:space="preserve">What </w:t>
      </w:r>
      <w:r w:rsidR="00BC790D">
        <w:rPr>
          <w:rFonts w:ascii="Times New Roman" w:hAnsi="Times New Roman" w:cs="Times New Roman"/>
          <w:b/>
        </w:rPr>
        <w:t>other ideas can you find from the readings given</w:t>
      </w:r>
      <w:r w:rsidR="00031417">
        <w:rPr>
          <w:rFonts w:ascii="Times New Roman" w:hAnsi="Times New Roman" w:cs="Times New Roman"/>
          <w:b/>
        </w:rPr>
        <w:t xml:space="preserve"> and </w:t>
      </w:r>
      <w:proofErr w:type="gramStart"/>
      <w:r w:rsidR="00031417">
        <w:rPr>
          <w:rFonts w:ascii="Times New Roman" w:hAnsi="Times New Roman" w:cs="Times New Roman"/>
          <w:b/>
        </w:rPr>
        <w:t xml:space="preserve">Winch </w:t>
      </w:r>
      <w:r w:rsidR="00BC790D">
        <w:rPr>
          <w:rFonts w:ascii="Times New Roman" w:hAnsi="Times New Roman" w:cs="Times New Roman"/>
          <w:b/>
        </w:rPr>
        <w:t xml:space="preserve"> that</w:t>
      </w:r>
      <w:proofErr w:type="gramEnd"/>
      <w:r w:rsidR="00BC790D">
        <w:rPr>
          <w:rFonts w:ascii="Times New Roman" w:hAnsi="Times New Roman" w:cs="Times New Roman"/>
          <w:b/>
        </w:rPr>
        <w:t xml:space="preserve"> give opportunities for students to explore the language of texts (reading different types of texts) ?</w:t>
      </w:r>
    </w:p>
    <w:p w:rsidR="00BC790D" w:rsidRDefault="00BC790D" w:rsidP="00BC790D">
      <w:pPr>
        <w:autoSpaceDE w:val="0"/>
        <w:autoSpaceDN w:val="0"/>
        <w:adjustRightInd w:val="0"/>
        <w:rPr>
          <w:rFonts w:ascii="Times New Roman" w:hAnsi="Times New Roman" w:cs="Times New Roman"/>
          <w:b/>
        </w:rPr>
      </w:pPr>
    </w:p>
    <w:p w:rsidR="00BC790D" w:rsidRDefault="00BC790D" w:rsidP="00BC790D">
      <w:pPr>
        <w:autoSpaceDE w:val="0"/>
        <w:autoSpaceDN w:val="0"/>
        <w:adjustRightInd w:val="0"/>
        <w:rPr>
          <w:rFonts w:ascii="Times New Roman" w:hAnsi="Times New Roman" w:cs="Times New Roman"/>
          <w:b/>
        </w:rPr>
      </w:pPr>
    </w:p>
    <w:p w:rsidR="00BC790D" w:rsidRDefault="00BC790D" w:rsidP="00BC790D">
      <w:pPr>
        <w:autoSpaceDE w:val="0"/>
        <w:autoSpaceDN w:val="0"/>
        <w:adjustRightInd w:val="0"/>
        <w:rPr>
          <w:rFonts w:ascii="Times New Roman" w:hAnsi="Times New Roman" w:cs="Times New Roman"/>
          <w:b/>
        </w:rPr>
      </w:pPr>
    </w:p>
    <w:p w:rsidR="00BC790D" w:rsidRDefault="00BC790D" w:rsidP="00BC790D">
      <w:pPr>
        <w:autoSpaceDE w:val="0"/>
        <w:autoSpaceDN w:val="0"/>
        <w:adjustRightInd w:val="0"/>
        <w:rPr>
          <w:rFonts w:ascii="Times New Roman" w:hAnsi="Times New Roman" w:cs="Times New Roman"/>
          <w:b/>
        </w:rPr>
      </w:pPr>
    </w:p>
    <w:p w:rsidR="00BC790D" w:rsidRDefault="00BC790D" w:rsidP="00BC790D">
      <w:pPr>
        <w:autoSpaceDE w:val="0"/>
        <w:autoSpaceDN w:val="0"/>
        <w:adjustRightInd w:val="0"/>
        <w:rPr>
          <w:rFonts w:ascii="Times New Roman" w:hAnsi="Times New Roman" w:cs="Times New Roman"/>
          <w:b/>
        </w:rPr>
      </w:pPr>
    </w:p>
    <w:p w:rsidR="00BC790D" w:rsidRDefault="00BC790D" w:rsidP="00BC790D">
      <w:pPr>
        <w:autoSpaceDE w:val="0"/>
        <w:autoSpaceDN w:val="0"/>
        <w:adjustRightInd w:val="0"/>
        <w:rPr>
          <w:rFonts w:ascii="Times New Roman" w:hAnsi="Times New Roman" w:cs="Times New Roman"/>
          <w:b/>
        </w:rPr>
      </w:pPr>
    </w:p>
    <w:p w:rsidR="00BC790D" w:rsidRDefault="00BC790D" w:rsidP="00BC790D">
      <w:pPr>
        <w:autoSpaceDE w:val="0"/>
        <w:autoSpaceDN w:val="0"/>
        <w:adjustRightInd w:val="0"/>
        <w:rPr>
          <w:rFonts w:ascii="Times New Roman" w:hAnsi="Times New Roman" w:cs="Times New Roman"/>
          <w:b/>
        </w:rPr>
      </w:pPr>
    </w:p>
    <w:p w:rsidR="00BC790D" w:rsidRDefault="00BC790D" w:rsidP="00BC790D">
      <w:pPr>
        <w:autoSpaceDE w:val="0"/>
        <w:autoSpaceDN w:val="0"/>
        <w:adjustRightInd w:val="0"/>
        <w:rPr>
          <w:rFonts w:ascii="Times New Roman" w:hAnsi="Times New Roman" w:cs="Times New Roman"/>
          <w:b/>
        </w:rPr>
      </w:pPr>
      <w:r>
        <w:rPr>
          <w:rFonts w:ascii="Times New Roman" w:hAnsi="Times New Roman" w:cs="Times New Roman"/>
          <w:b/>
        </w:rPr>
        <w:t xml:space="preserve">What talking and listening activities can you use to support these reading activities? </w:t>
      </w:r>
    </w:p>
    <w:p w:rsidR="00BC790D" w:rsidRDefault="00BC790D" w:rsidP="00BC790D">
      <w:pPr>
        <w:autoSpaceDE w:val="0"/>
        <w:autoSpaceDN w:val="0"/>
        <w:adjustRightInd w:val="0"/>
        <w:rPr>
          <w:rFonts w:ascii="Times New Roman" w:hAnsi="Times New Roman" w:cs="Times New Roman"/>
          <w:b/>
        </w:rPr>
      </w:pPr>
    </w:p>
    <w:p w:rsidR="00BC790D" w:rsidRDefault="00BC790D" w:rsidP="00BC790D">
      <w:pPr>
        <w:autoSpaceDE w:val="0"/>
        <w:autoSpaceDN w:val="0"/>
        <w:adjustRightInd w:val="0"/>
        <w:rPr>
          <w:rFonts w:ascii="Times New Roman" w:hAnsi="Times New Roman" w:cs="Times New Roman"/>
          <w:b/>
        </w:rPr>
      </w:pPr>
      <w:r>
        <w:rPr>
          <w:rFonts w:ascii="Times New Roman" w:hAnsi="Times New Roman" w:cs="Times New Roman"/>
          <w:noProof/>
          <w:lang w:eastAsia="en-AU"/>
        </w:rPr>
        <w:drawing>
          <wp:anchor distT="0" distB="0" distL="114300" distR="114300" simplePos="0" relativeHeight="251661312" behindDoc="1" locked="0" layoutInCell="1" allowOverlap="1" wp14:anchorId="71CD535F" wp14:editId="6D044FEE">
            <wp:simplePos x="0" y="0"/>
            <wp:positionH relativeFrom="column">
              <wp:posOffset>6086475</wp:posOffset>
            </wp:positionH>
            <wp:positionV relativeFrom="paragraph">
              <wp:posOffset>55880</wp:posOffset>
            </wp:positionV>
            <wp:extent cx="790575" cy="974090"/>
            <wp:effectExtent l="0" t="0" r="9525" b="0"/>
            <wp:wrapTight wrapText="bothSides">
              <wp:wrapPolygon edited="0">
                <wp:start x="3643" y="0"/>
                <wp:lineTo x="0" y="2957"/>
                <wp:lineTo x="0" y="13518"/>
                <wp:lineTo x="4684" y="20276"/>
                <wp:lineTo x="6766" y="21121"/>
                <wp:lineTo x="15614" y="21121"/>
                <wp:lineTo x="17176" y="20276"/>
                <wp:lineTo x="21340" y="13095"/>
                <wp:lineTo x="21340" y="2535"/>
                <wp:lineTo x="18217" y="0"/>
                <wp:lineTo x="3643" y="0"/>
              </wp:wrapPolygon>
            </wp:wrapTight>
            <wp:docPr id="6" name="Picture 6" descr="C:\Users\astrangeways\AppData\Local\Microsoft\Windows\Temporary Internet Files\Content.IE5\TQRM2EQI\MC90043523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strangeways\AppData\Local\Microsoft\Windows\Temporary Internet Files\Content.IE5\TQRM2EQI\MC900435236[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0575" cy="9740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790D" w:rsidRDefault="00BC790D" w:rsidP="00BC790D">
      <w:pPr>
        <w:autoSpaceDE w:val="0"/>
        <w:autoSpaceDN w:val="0"/>
        <w:adjustRightInd w:val="0"/>
        <w:rPr>
          <w:rFonts w:ascii="Times New Roman" w:hAnsi="Times New Roman" w:cs="Times New Roman"/>
          <w:b/>
        </w:rPr>
      </w:pPr>
    </w:p>
    <w:p w:rsidR="00BC790D" w:rsidRDefault="00BC790D" w:rsidP="00BC790D">
      <w:pPr>
        <w:autoSpaceDE w:val="0"/>
        <w:autoSpaceDN w:val="0"/>
        <w:adjustRightInd w:val="0"/>
        <w:rPr>
          <w:rFonts w:ascii="Times New Roman" w:hAnsi="Times New Roman" w:cs="Times New Roman"/>
          <w:b/>
        </w:rPr>
      </w:pPr>
    </w:p>
    <w:p w:rsidR="00BC790D" w:rsidRDefault="00BC790D" w:rsidP="00BC790D">
      <w:pPr>
        <w:autoSpaceDE w:val="0"/>
        <w:autoSpaceDN w:val="0"/>
        <w:adjustRightInd w:val="0"/>
        <w:rPr>
          <w:rFonts w:ascii="Times New Roman" w:hAnsi="Times New Roman" w:cs="Times New Roman"/>
          <w:b/>
        </w:rPr>
      </w:pPr>
    </w:p>
    <w:p w:rsidR="003621E6" w:rsidRDefault="003621E6" w:rsidP="003621E6">
      <w:pPr>
        <w:autoSpaceDE w:val="0"/>
        <w:autoSpaceDN w:val="0"/>
        <w:adjustRightInd w:val="0"/>
        <w:rPr>
          <w:rFonts w:ascii="Times New Roman" w:eastAsia="Times New Roman" w:hAnsi="Times New Roman" w:cs="Times New Roman"/>
          <w:lang w:eastAsia="en-AU"/>
        </w:rPr>
      </w:pPr>
    </w:p>
    <w:p w:rsidR="00031417" w:rsidRPr="00DD4740" w:rsidRDefault="00031417" w:rsidP="00031417">
      <w:pPr>
        <w:autoSpaceDE w:val="0"/>
        <w:autoSpaceDN w:val="0"/>
        <w:adjustRightInd w:val="0"/>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C: </w:t>
      </w:r>
      <w:r w:rsidRPr="00DD4740">
        <w:rPr>
          <w:rFonts w:ascii="Times New Roman" w:hAnsi="Times New Roman" w:cs="Times New Roman"/>
          <w:b/>
          <w:sz w:val="28"/>
          <w:szCs w:val="28"/>
          <w:u w:val="single"/>
        </w:rPr>
        <w:t>T</w:t>
      </w:r>
      <w:r>
        <w:rPr>
          <w:rFonts w:ascii="Times New Roman" w:hAnsi="Times New Roman" w:cs="Times New Roman"/>
          <w:b/>
          <w:sz w:val="28"/>
          <w:szCs w:val="28"/>
          <w:u w:val="single"/>
        </w:rPr>
        <w:t>eaching Approaches</w:t>
      </w:r>
    </w:p>
    <w:p w:rsidR="00031417" w:rsidRDefault="00031417" w:rsidP="003621E6">
      <w:pPr>
        <w:autoSpaceDE w:val="0"/>
        <w:autoSpaceDN w:val="0"/>
        <w:adjustRightInd w:val="0"/>
        <w:rPr>
          <w:rFonts w:ascii="Times New Roman" w:eastAsia="Times New Roman" w:hAnsi="Times New Roman" w:cs="Times New Roman"/>
          <w:b/>
          <w:sz w:val="28"/>
          <w:szCs w:val="28"/>
          <w:lang w:eastAsia="en-AU"/>
        </w:rPr>
      </w:pPr>
    </w:p>
    <w:p w:rsidR="00031417" w:rsidRDefault="00890F72" w:rsidP="003621E6">
      <w:pPr>
        <w:autoSpaceDE w:val="0"/>
        <w:autoSpaceDN w:val="0"/>
        <w:adjustRightInd w:val="0"/>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Good ESL teaching</w:t>
      </w:r>
      <w:r w:rsidR="00031417">
        <w:rPr>
          <w:rFonts w:ascii="Times New Roman" w:eastAsia="Times New Roman" w:hAnsi="Times New Roman" w:cs="Times New Roman"/>
          <w:sz w:val="24"/>
          <w:szCs w:val="24"/>
          <w:lang w:eastAsia="en-AU"/>
        </w:rPr>
        <w:t>:  What do we need to do to teach ESL well?</w:t>
      </w:r>
    </w:p>
    <w:p w:rsidR="00031417" w:rsidRDefault="00031417" w:rsidP="00031417">
      <w:pPr>
        <w:numPr>
          <w:ilvl w:val="0"/>
          <w:numId w:val="48"/>
        </w:numPr>
        <w:spacing w:before="100" w:beforeAutospacing="1" w:after="100" w:afterAutospacing="1"/>
        <w:rPr>
          <w:rFonts w:ascii="Times New Roman" w:eastAsia="Times New Roman" w:hAnsi="Times New Roman" w:cs="Times New Roman"/>
          <w:sz w:val="24"/>
          <w:szCs w:val="24"/>
          <w:lang w:eastAsia="en-AU"/>
        </w:rPr>
      </w:pPr>
      <w:r w:rsidRPr="00031417">
        <w:rPr>
          <w:rFonts w:ascii="Times New Roman" w:eastAsia="Times New Roman" w:hAnsi="Times New Roman" w:cs="Times New Roman"/>
          <w:sz w:val="24"/>
          <w:szCs w:val="24"/>
          <w:lang w:eastAsia="en-AU"/>
        </w:rPr>
        <w:t>Language is learned through listening, speaking, reading and writing.</w:t>
      </w:r>
      <w:r>
        <w:rPr>
          <w:rFonts w:ascii="Times New Roman" w:eastAsia="Times New Roman" w:hAnsi="Times New Roman" w:cs="Times New Roman"/>
          <w:sz w:val="24"/>
          <w:szCs w:val="24"/>
          <w:lang w:eastAsia="en-AU"/>
        </w:rPr>
        <w:t xml:space="preserve">  Practise all 4.  </w:t>
      </w:r>
      <w:r w:rsidRPr="00031417">
        <w:rPr>
          <w:rFonts w:ascii="Times New Roman" w:eastAsia="Times New Roman" w:hAnsi="Times New Roman" w:cs="Times New Roman"/>
          <w:sz w:val="24"/>
          <w:szCs w:val="24"/>
          <w:lang w:eastAsia="en-AU"/>
        </w:rPr>
        <w:t xml:space="preserve"> The language learned through practising each skill can be used to scaffolding learning in the other skills.</w:t>
      </w:r>
    </w:p>
    <w:p w:rsidR="00031417" w:rsidRPr="00031417" w:rsidRDefault="00031417" w:rsidP="00031417">
      <w:pPr>
        <w:spacing w:before="100" w:beforeAutospacing="1" w:after="100" w:afterAutospacing="1"/>
        <w:ind w:left="720"/>
        <w:rPr>
          <w:rFonts w:ascii="Times New Roman" w:eastAsia="Times New Roman" w:hAnsi="Times New Roman" w:cs="Times New Roman"/>
          <w:sz w:val="24"/>
          <w:szCs w:val="24"/>
          <w:lang w:eastAsia="en-AU"/>
        </w:rPr>
      </w:pPr>
      <w:proofErr w:type="gramStart"/>
      <w:r>
        <w:rPr>
          <w:rFonts w:ascii="Times New Roman" w:eastAsia="Times New Roman" w:hAnsi="Times New Roman" w:cs="Times New Roman"/>
          <w:sz w:val="24"/>
          <w:szCs w:val="24"/>
          <w:lang w:eastAsia="en-AU"/>
        </w:rPr>
        <w:t>e.g.</w:t>
      </w:r>
      <w:proofErr w:type="gramEnd"/>
    </w:p>
    <w:p w:rsidR="00031417" w:rsidRDefault="00031417" w:rsidP="00031417">
      <w:pPr>
        <w:numPr>
          <w:ilvl w:val="0"/>
          <w:numId w:val="48"/>
        </w:num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Give opportunities to use language in meaningful ways.</w:t>
      </w:r>
    </w:p>
    <w:p w:rsidR="00031417" w:rsidRDefault="00031417" w:rsidP="00031417">
      <w:pPr>
        <w:spacing w:before="100" w:beforeAutospacing="1" w:after="100" w:afterAutospacing="1"/>
        <w:ind w:left="720"/>
        <w:rPr>
          <w:rFonts w:ascii="Times New Roman" w:eastAsia="Times New Roman" w:hAnsi="Times New Roman" w:cs="Times New Roman"/>
          <w:sz w:val="24"/>
          <w:szCs w:val="24"/>
          <w:lang w:eastAsia="en-AU"/>
        </w:rPr>
      </w:pPr>
      <w:proofErr w:type="gramStart"/>
      <w:r>
        <w:rPr>
          <w:rFonts w:ascii="Times New Roman" w:eastAsia="Times New Roman" w:hAnsi="Times New Roman" w:cs="Times New Roman"/>
          <w:sz w:val="24"/>
          <w:szCs w:val="24"/>
          <w:lang w:eastAsia="en-AU"/>
        </w:rPr>
        <w:t>e.g.</w:t>
      </w:r>
      <w:proofErr w:type="gramEnd"/>
    </w:p>
    <w:p w:rsidR="00031417" w:rsidRDefault="00031417" w:rsidP="00031417">
      <w:pPr>
        <w:numPr>
          <w:ilvl w:val="0"/>
          <w:numId w:val="48"/>
        </w:numPr>
        <w:spacing w:before="100" w:beforeAutospacing="1" w:after="100" w:afterAutospacing="1"/>
        <w:rPr>
          <w:rFonts w:ascii="Times New Roman" w:eastAsia="Times New Roman" w:hAnsi="Times New Roman" w:cs="Times New Roman"/>
          <w:sz w:val="24"/>
          <w:szCs w:val="24"/>
          <w:lang w:eastAsia="en-AU"/>
        </w:rPr>
      </w:pPr>
      <w:r w:rsidRPr="00031417">
        <w:rPr>
          <w:rFonts w:ascii="Times New Roman" w:eastAsia="Times New Roman" w:hAnsi="Times New Roman" w:cs="Times New Roman"/>
          <w:sz w:val="24"/>
          <w:szCs w:val="24"/>
          <w:lang w:eastAsia="en-AU"/>
        </w:rPr>
        <w:t xml:space="preserve"> </w:t>
      </w:r>
      <w:r>
        <w:rPr>
          <w:rFonts w:ascii="Times New Roman" w:eastAsia="Times New Roman" w:hAnsi="Times New Roman" w:cs="Times New Roman"/>
          <w:sz w:val="24"/>
          <w:szCs w:val="24"/>
          <w:lang w:eastAsia="en-AU"/>
        </w:rPr>
        <w:t xml:space="preserve">At times teach explicitly the language you want them to learn to use. </w:t>
      </w:r>
      <w:r w:rsidRPr="00031417">
        <w:rPr>
          <w:rFonts w:ascii="Times New Roman" w:eastAsia="Times New Roman" w:hAnsi="Times New Roman" w:cs="Times New Roman"/>
          <w:sz w:val="24"/>
          <w:szCs w:val="24"/>
          <w:lang w:eastAsia="en-AU"/>
        </w:rPr>
        <w:t xml:space="preserve"> </w:t>
      </w:r>
    </w:p>
    <w:p w:rsidR="00031417" w:rsidRPr="00031417" w:rsidRDefault="00031417" w:rsidP="00031417">
      <w:pPr>
        <w:spacing w:before="100" w:beforeAutospacing="1" w:after="100" w:afterAutospacing="1"/>
        <w:ind w:left="720"/>
        <w:rPr>
          <w:rFonts w:ascii="Times New Roman" w:eastAsia="Times New Roman" w:hAnsi="Times New Roman" w:cs="Times New Roman"/>
          <w:sz w:val="24"/>
          <w:szCs w:val="24"/>
          <w:lang w:eastAsia="en-AU"/>
        </w:rPr>
      </w:pPr>
      <w:proofErr w:type="gramStart"/>
      <w:r>
        <w:rPr>
          <w:rFonts w:ascii="Times New Roman" w:eastAsia="Times New Roman" w:hAnsi="Times New Roman" w:cs="Times New Roman"/>
          <w:sz w:val="24"/>
          <w:szCs w:val="24"/>
          <w:lang w:eastAsia="en-AU"/>
        </w:rPr>
        <w:t>e.g.</w:t>
      </w:r>
      <w:proofErr w:type="gramEnd"/>
    </w:p>
    <w:p w:rsidR="00031417" w:rsidRDefault="00031417" w:rsidP="00031417">
      <w:pPr>
        <w:numPr>
          <w:ilvl w:val="0"/>
          <w:numId w:val="48"/>
        </w:num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Don’t give ‘baby’ work to do</w:t>
      </w:r>
      <w:r w:rsidR="00890F72">
        <w:rPr>
          <w:rFonts w:ascii="Times New Roman" w:eastAsia="Times New Roman" w:hAnsi="Times New Roman" w:cs="Times New Roman"/>
          <w:sz w:val="24"/>
          <w:szCs w:val="24"/>
          <w:lang w:eastAsia="en-AU"/>
        </w:rPr>
        <w:t xml:space="preserve">.  Reduce language load by </w:t>
      </w:r>
      <w:r w:rsidRPr="00031417">
        <w:rPr>
          <w:rFonts w:ascii="Times New Roman" w:eastAsia="Times New Roman" w:hAnsi="Times New Roman" w:cs="Times New Roman"/>
          <w:sz w:val="24"/>
          <w:szCs w:val="24"/>
          <w:lang w:eastAsia="en-AU"/>
        </w:rPr>
        <w:t>scaffolding the language that they need to use.</w:t>
      </w:r>
    </w:p>
    <w:p w:rsidR="00890F72" w:rsidRPr="00031417" w:rsidRDefault="00890F72" w:rsidP="00890F72">
      <w:pPr>
        <w:spacing w:before="100" w:beforeAutospacing="1" w:after="100" w:afterAutospacing="1"/>
        <w:ind w:firstLine="720"/>
        <w:rPr>
          <w:rFonts w:ascii="Times New Roman" w:eastAsia="Times New Roman" w:hAnsi="Times New Roman" w:cs="Times New Roman"/>
          <w:sz w:val="24"/>
          <w:szCs w:val="24"/>
          <w:lang w:eastAsia="en-AU"/>
        </w:rPr>
      </w:pPr>
      <w:proofErr w:type="gramStart"/>
      <w:r>
        <w:rPr>
          <w:rFonts w:ascii="Times New Roman" w:eastAsia="Times New Roman" w:hAnsi="Times New Roman" w:cs="Times New Roman"/>
          <w:sz w:val="24"/>
          <w:szCs w:val="24"/>
          <w:lang w:eastAsia="en-AU"/>
        </w:rPr>
        <w:t>e.g.</w:t>
      </w:r>
      <w:proofErr w:type="gramEnd"/>
    </w:p>
    <w:p w:rsidR="00031417" w:rsidRDefault="00890F72" w:rsidP="003621E6">
      <w:pPr>
        <w:numPr>
          <w:ilvl w:val="0"/>
          <w:numId w:val="48"/>
        </w:numPr>
        <w:autoSpaceDE w:val="0"/>
        <w:autoSpaceDN w:val="0"/>
        <w:adjustRightInd w:val="0"/>
        <w:spacing w:before="100" w:beforeAutospacing="1" w:after="100" w:afterAutospacing="1"/>
        <w:rPr>
          <w:rFonts w:ascii="Times New Roman" w:eastAsia="Times New Roman" w:hAnsi="Times New Roman" w:cs="Times New Roman"/>
          <w:sz w:val="24"/>
          <w:szCs w:val="24"/>
          <w:lang w:eastAsia="en-AU"/>
        </w:rPr>
      </w:pPr>
      <w:r w:rsidRPr="00890F72">
        <w:rPr>
          <w:rFonts w:ascii="Times New Roman" w:eastAsia="Times New Roman" w:hAnsi="Times New Roman" w:cs="Times New Roman"/>
          <w:sz w:val="24"/>
          <w:szCs w:val="24"/>
          <w:lang w:eastAsia="en-AU"/>
        </w:rPr>
        <w:t xml:space="preserve">When explicit teaching, help students develop a language for talking about language (structures, features, elements of texts).  </w:t>
      </w:r>
    </w:p>
    <w:p w:rsidR="00890F72" w:rsidRPr="00890F72" w:rsidRDefault="00890F72" w:rsidP="00890F72">
      <w:pPr>
        <w:autoSpaceDE w:val="0"/>
        <w:autoSpaceDN w:val="0"/>
        <w:adjustRightInd w:val="0"/>
        <w:spacing w:before="100" w:beforeAutospacing="1" w:after="100" w:afterAutospacing="1"/>
        <w:ind w:firstLine="720"/>
        <w:rPr>
          <w:rFonts w:ascii="Times New Roman" w:eastAsia="Times New Roman" w:hAnsi="Times New Roman" w:cs="Times New Roman"/>
          <w:sz w:val="24"/>
          <w:szCs w:val="24"/>
          <w:lang w:eastAsia="en-AU"/>
        </w:rPr>
      </w:pPr>
      <w:proofErr w:type="gramStart"/>
      <w:r>
        <w:rPr>
          <w:rFonts w:ascii="Times New Roman" w:eastAsia="Times New Roman" w:hAnsi="Times New Roman" w:cs="Times New Roman"/>
          <w:sz w:val="24"/>
          <w:szCs w:val="24"/>
          <w:lang w:eastAsia="en-AU"/>
        </w:rPr>
        <w:t>e.g.</w:t>
      </w:r>
      <w:proofErr w:type="gramEnd"/>
    </w:p>
    <w:p w:rsidR="00031417" w:rsidRDefault="00890F72" w:rsidP="003621E6">
      <w:pPr>
        <w:autoSpaceDE w:val="0"/>
        <w:autoSpaceDN w:val="0"/>
        <w:adjustRightInd w:val="0"/>
        <w:rPr>
          <w:rFonts w:ascii="Times New Roman" w:eastAsia="Times New Roman" w:hAnsi="Times New Roman" w:cs="Times New Roman"/>
          <w:b/>
          <w:sz w:val="28"/>
          <w:szCs w:val="28"/>
          <w:lang w:eastAsia="en-AU"/>
        </w:rPr>
      </w:pPr>
      <w:r>
        <w:rPr>
          <w:rFonts w:ascii="Times New Roman" w:eastAsia="Times New Roman" w:hAnsi="Times New Roman" w:cs="Times New Roman"/>
          <w:b/>
          <w:sz w:val="28"/>
          <w:szCs w:val="28"/>
          <w:lang w:eastAsia="en-AU"/>
        </w:rPr>
        <w:t>Comparing AL and Walking Talking Texts</w:t>
      </w:r>
    </w:p>
    <w:p w:rsidR="00890F72" w:rsidRPr="00890F72" w:rsidRDefault="00890F72" w:rsidP="00890F72">
      <w:pPr>
        <w:spacing w:before="100" w:beforeAutospacing="1" w:after="100" w:afterAutospacing="1"/>
        <w:rPr>
          <w:rFonts w:ascii="Times New Roman" w:eastAsia="Times New Roman" w:hAnsi="Times New Roman" w:cs="Times New Roman"/>
          <w:sz w:val="24"/>
          <w:szCs w:val="24"/>
          <w:lang w:eastAsia="en-AU"/>
        </w:rPr>
      </w:pPr>
      <w:r w:rsidRPr="00890F72">
        <w:rPr>
          <w:rFonts w:ascii="Times New Roman" w:eastAsia="Times New Roman" w:hAnsi="Times New Roman" w:cs="Times New Roman"/>
          <w:sz w:val="24"/>
          <w:szCs w:val="24"/>
          <w:lang w:eastAsia="en-AU"/>
        </w:rPr>
        <w:t xml:space="preserve">What opportunities does </w:t>
      </w:r>
      <w:r>
        <w:rPr>
          <w:rFonts w:ascii="Times New Roman" w:eastAsia="Times New Roman" w:hAnsi="Times New Roman" w:cs="Times New Roman"/>
          <w:sz w:val="24"/>
          <w:szCs w:val="24"/>
          <w:lang w:eastAsia="en-AU"/>
        </w:rPr>
        <w:t>each</w:t>
      </w:r>
      <w:r w:rsidRPr="00890F72">
        <w:rPr>
          <w:rFonts w:ascii="Times New Roman" w:eastAsia="Times New Roman" w:hAnsi="Times New Roman" w:cs="Times New Roman"/>
          <w:sz w:val="24"/>
          <w:szCs w:val="24"/>
          <w:lang w:eastAsia="en-AU"/>
        </w:rPr>
        <w:t xml:space="preserve"> approach provide for students to use the language </w:t>
      </w:r>
      <w:r w:rsidRPr="00890F72">
        <w:rPr>
          <w:rFonts w:ascii="Times New Roman" w:eastAsia="Times New Roman" w:hAnsi="Times New Roman" w:cs="Times New Roman"/>
          <w:b/>
          <w:bCs/>
          <w:sz w:val="24"/>
          <w:szCs w:val="24"/>
          <w:lang w:eastAsia="en-AU"/>
        </w:rPr>
        <w:t>in a meaningful way</w:t>
      </w:r>
      <w:r w:rsidRPr="00890F72">
        <w:rPr>
          <w:rFonts w:ascii="Times New Roman" w:eastAsia="Times New Roman" w:hAnsi="Times New Roman" w:cs="Times New Roman"/>
          <w:sz w:val="24"/>
          <w:szCs w:val="24"/>
          <w:lang w:eastAsia="en-AU"/>
        </w:rPr>
        <w:t xml:space="preserve"> through speaking, l</w:t>
      </w:r>
      <w:r>
        <w:rPr>
          <w:rFonts w:ascii="Times New Roman" w:eastAsia="Times New Roman" w:hAnsi="Times New Roman" w:cs="Times New Roman"/>
          <w:sz w:val="24"/>
          <w:szCs w:val="24"/>
          <w:lang w:eastAsia="en-AU"/>
        </w:rPr>
        <w:t xml:space="preserve">istening, reading and writing? </w:t>
      </w:r>
      <w:r w:rsidRPr="00890F72">
        <w:rPr>
          <w:rFonts w:ascii="Times New Roman" w:eastAsia="Times New Roman" w:hAnsi="Times New Roman" w:cs="Times New Roman"/>
          <w:sz w:val="24"/>
          <w:szCs w:val="24"/>
          <w:lang w:eastAsia="en-AU"/>
        </w:rPr>
        <w:t>You will need to think about the difference between 'meaningful' and</w:t>
      </w:r>
      <w:r>
        <w:rPr>
          <w:rFonts w:ascii="Times New Roman" w:eastAsia="Times New Roman" w:hAnsi="Times New Roman" w:cs="Times New Roman"/>
          <w:sz w:val="24"/>
          <w:szCs w:val="24"/>
          <w:lang w:eastAsia="en-AU"/>
        </w:rPr>
        <w:t xml:space="preserve"> 'non-meaningful' language use.</w:t>
      </w:r>
    </w:p>
    <w:p w:rsidR="00031417" w:rsidRDefault="00890F72" w:rsidP="003621E6">
      <w:pPr>
        <w:autoSpaceDE w:val="0"/>
        <w:autoSpaceDN w:val="0"/>
        <w:adjustRightInd w:val="0"/>
        <w:rPr>
          <w:rFonts w:ascii="Times New Roman" w:eastAsia="Times New Roman" w:hAnsi="Times New Roman" w:cs="Times New Roman"/>
          <w:sz w:val="24"/>
          <w:szCs w:val="24"/>
          <w:lang w:eastAsia="en-AU"/>
        </w:rPr>
      </w:pPr>
      <w:r w:rsidRPr="00890F72">
        <w:rPr>
          <w:rFonts w:ascii="Times New Roman" w:eastAsia="Times New Roman" w:hAnsi="Times New Roman" w:cs="Times New Roman"/>
          <w:sz w:val="24"/>
          <w:szCs w:val="24"/>
          <w:lang w:eastAsia="en-AU"/>
        </w:rPr>
        <w:t xml:space="preserve">Use the </w:t>
      </w:r>
      <w:r>
        <w:rPr>
          <w:rFonts w:ascii="Times New Roman" w:eastAsia="Times New Roman" w:hAnsi="Times New Roman" w:cs="Times New Roman"/>
          <w:sz w:val="24"/>
          <w:szCs w:val="24"/>
          <w:lang w:eastAsia="en-AU"/>
        </w:rPr>
        <w:t>5 elements of good ESL teaching to help make some assess</w:t>
      </w:r>
      <w:bookmarkStart w:id="0" w:name="_GoBack"/>
      <w:bookmarkEnd w:id="0"/>
      <w:r>
        <w:rPr>
          <w:rFonts w:ascii="Times New Roman" w:eastAsia="Times New Roman" w:hAnsi="Times New Roman" w:cs="Times New Roman"/>
          <w:sz w:val="24"/>
          <w:szCs w:val="24"/>
          <w:lang w:eastAsia="en-AU"/>
        </w:rPr>
        <w:t xml:space="preserve">ments.  </w:t>
      </w:r>
    </w:p>
    <w:p w:rsidR="00890F72" w:rsidRDefault="00890F72" w:rsidP="003621E6">
      <w:pPr>
        <w:autoSpaceDE w:val="0"/>
        <w:autoSpaceDN w:val="0"/>
        <w:adjustRightInd w:val="0"/>
        <w:rPr>
          <w:rFonts w:ascii="Times New Roman" w:eastAsia="Times New Roman" w:hAnsi="Times New Roman" w:cs="Times New Roman"/>
          <w:sz w:val="24"/>
          <w:szCs w:val="24"/>
          <w:lang w:eastAsia="en-AU"/>
        </w:rPr>
      </w:pPr>
    </w:p>
    <w:p w:rsidR="00890F72" w:rsidRPr="00890F72" w:rsidRDefault="00890F72" w:rsidP="003621E6">
      <w:pPr>
        <w:autoSpaceDE w:val="0"/>
        <w:autoSpaceDN w:val="0"/>
        <w:adjustRightInd w:val="0"/>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How can you add things to the AL program to improve it?</w:t>
      </w:r>
    </w:p>
    <w:p w:rsidR="00031417" w:rsidRDefault="00031417" w:rsidP="003621E6">
      <w:pPr>
        <w:autoSpaceDE w:val="0"/>
        <w:autoSpaceDN w:val="0"/>
        <w:adjustRightInd w:val="0"/>
        <w:rPr>
          <w:rFonts w:ascii="Times New Roman" w:eastAsia="Times New Roman" w:hAnsi="Times New Roman" w:cs="Times New Roman"/>
          <w:b/>
          <w:sz w:val="28"/>
          <w:szCs w:val="28"/>
          <w:lang w:eastAsia="en-AU"/>
        </w:rPr>
      </w:pPr>
    </w:p>
    <w:p w:rsidR="00031417" w:rsidRDefault="00031417" w:rsidP="003621E6">
      <w:pPr>
        <w:autoSpaceDE w:val="0"/>
        <w:autoSpaceDN w:val="0"/>
        <w:adjustRightInd w:val="0"/>
        <w:rPr>
          <w:rFonts w:ascii="Times New Roman" w:eastAsia="Times New Roman" w:hAnsi="Times New Roman" w:cs="Times New Roman"/>
          <w:b/>
          <w:sz w:val="28"/>
          <w:szCs w:val="28"/>
          <w:lang w:eastAsia="en-AU"/>
        </w:rPr>
      </w:pPr>
    </w:p>
    <w:p w:rsidR="00031417" w:rsidRDefault="00031417" w:rsidP="003621E6">
      <w:pPr>
        <w:autoSpaceDE w:val="0"/>
        <w:autoSpaceDN w:val="0"/>
        <w:adjustRightInd w:val="0"/>
        <w:rPr>
          <w:rFonts w:ascii="Times New Roman" w:eastAsia="Times New Roman" w:hAnsi="Times New Roman" w:cs="Times New Roman"/>
          <w:b/>
          <w:sz w:val="28"/>
          <w:szCs w:val="28"/>
          <w:lang w:eastAsia="en-AU"/>
        </w:rPr>
      </w:pPr>
    </w:p>
    <w:p w:rsidR="00031417" w:rsidRDefault="00031417" w:rsidP="003621E6">
      <w:pPr>
        <w:autoSpaceDE w:val="0"/>
        <w:autoSpaceDN w:val="0"/>
        <w:adjustRightInd w:val="0"/>
        <w:rPr>
          <w:rFonts w:ascii="Times New Roman" w:eastAsia="Times New Roman" w:hAnsi="Times New Roman" w:cs="Times New Roman"/>
          <w:b/>
          <w:sz w:val="28"/>
          <w:szCs w:val="28"/>
          <w:lang w:eastAsia="en-AU"/>
        </w:rPr>
      </w:pPr>
    </w:p>
    <w:p w:rsidR="00031417" w:rsidRDefault="00031417" w:rsidP="003621E6">
      <w:pPr>
        <w:autoSpaceDE w:val="0"/>
        <w:autoSpaceDN w:val="0"/>
        <w:adjustRightInd w:val="0"/>
        <w:rPr>
          <w:rFonts w:ascii="Times New Roman" w:eastAsia="Times New Roman" w:hAnsi="Times New Roman" w:cs="Times New Roman"/>
          <w:b/>
          <w:sz w:val="28"/>
          <w:szCs w:val="28"/>
          <w:lang w:eastAsia="en-AU"/>
        </w:rPr>
      </w:pPr>
    </w:p>
    <w:p w:rsidR="00031417" w:rsidRDefault="00031417" w:rsidP="003621E6">
      <w:pPr>
        <w:autoSpaceDE w:val="0"/>
        <w:autoSpaceDN w:val="0"/>
        <w:adjustRightInd w:val="0"/>
        <w:rPr>
          <w:rFonts w:ascii="Times New Roman" w:eastAsia="Times New Roman" w:hAnsi="Times New Roman" w:cs="Times New Roman"/>
          <w:b/>
          <w:sz w:val="28"/>
          <w:szCs w:val="28"/>
          <w:lang w:eastAsia="en-AU"/>
        </w:rPr>
      </w:pPr>
    </w:p>
    <w:p w:rsidR="003621E6" w:rsidRPr="00890F72" w:rsidRDefault="00890F72" w:rsidP="00890F72">
      <w:pPr>
        <w:autoSpaceDE w:val="0"/>
        <w:autoSpaceDN w:val="0"/>
        <w:adjustRightInd w:val="0"/>
        <w:jc w:val="center"/>
        <w:rPr>
          <w:rFonts w:ascii="Times New Roman" w:eastAsia="Times New Roman" w:hAnsi="Times New Roman" w:cs="Times New Roman"/>
          <w:b/>
          <w:sz w:val="28"/>
          <w:szCs w:val="28"/>
          <w:u w:val="single"/>
          <w:lang w:eastAsia="en-AU"/>
        </w:rPr>
      </w:pPr>
      <w:r w:rsidRPr="00890F72">
        <w:rPr>
          <w:rFonts w:ascii="Times New Roman" w:eastAsia="Times New Roman" w:hAnsi="Times New Roman" w:cs="Times New Roman"/>
          <w:b/>
          <w:sz w:val="28"/>
          <w:szCs w:val="28"/>
          <w:u w:val="single"/>
          <w:lang w:eastAsia="en-AU"/>
        </w:rPr>
        <w:t>ASSIGNMENT WORK</w:t>
      </w:r>
    </w:p>
    <w:p w:rsidR="00890F72" w:rsidRPr="003621E6" w:rsidRDefault="00890F72" w:rsidP="003621E6">
      <w:pPr>
        <w:autoSpaceDE w:val="0"/>
        <w:autoSpaceDN w:val="0"/>
        <w:adjustRightInd w:val="0"/>
        <w:rPr>
          <w:rFonts w:ascii="Times New Roman" w:eastAsia="Times New Roman" w:hAnsi="Times New Roman" w:cs="Times New Roman"/>
          <w:b/>
          <w:sz w:val="28"/>
          <w:szCs w:val="28"/>
          <w:lang w:eastAsia="en-AU"/>
        </w:rPr>
      </w:pPr>
    </w:p>
    <w:p w:rsidR="003621E6" w:rsidRDefault="001E17B0" w:rsidP="003621E6">
      <w:pPr>
        <w:pStyle w:val="ListParagraph"/>
        <w:numPr>
          <w:ilvl w:val="0"/>
          <w:numId w:val="15"/>
        </w:numPr>
        <w:autoSpaceDE w:val="0"/>
        <w:autoSpaceDN w:val="0"/>
        <w:adjustRightInd w:val="0"/>
        <w:rPr>
          <w:rFonts w:ascii="Times New Roman" w:eastAsia="Times New Roman" w:hAnsi="Times New Roman" w:cs="Times New Roman"/>
          <w:lang w:eastAsia="en-AU"/>
        </w:rPr>
      </w:pPr>
      <w:r>
        <w:rPr>
          <w:rFonts w:ascii="Times New Roman" w:eastAsia="Times New Roman" w:hAnsi="Times New Roman" w:cs="Times New Roman"/>
          <w:lang w:eastAsia="en-AU"/>
        </w:rPr>
        <w:t>Complete Language Analysis Table for your chosen text:  remember, thought, the analysis’s purpose is to identify the parts of the whole text to discuss their FUNCTION and their RELATIONSHIP to the other parts.  You need to do more than just identify them, but explain how they help bring meanings to the text.</w:t>
      </w:r>
    </w:p>
    <w:p w:rsidR="001E17B0" w:rsidRDefault="001E17B0" w:rsidP="00890F72">
      <w:pPr>
        <w:pStyle w:val="ListParagraph"/>
        <w:autoSpaceDE w:val="0"/>
        <w:autoSpaceDN w:val="0"/>
        <w:adjustRightInd w:val="0"/>
        <w:rPr>
          <w:rFonts w:ascii="Times New Roman" w:eastAsia="Times New Roman" w:hAnsi="Times New Roman" w:cs="Times New Roman"/>
          <w:lang w:eastAsia="en-AU"/>
        </w:rPr>
      </w:pPr>
    </w:p>
    <w:p w:rsidR="00890F72" w:rsidRDefault="00890F72" w:rsidP="00890F72">
      <w:pPr>
        <w:pStyle w:val="ListParagraph"/>
        <w:autoSpaceDE w:val="0"/>
        <w:autoSpaceDN w:val="0"/>
        <w:adjustRightInd w:val="0"/>
        <w:rPr>
          <w:rFonts w:ascii="Times New Roman" w:eastAsia="Times New Roman" w:hAnsi="Times New Roman" w:cs="Times New Roman"/>
          <w:lang w:eastAsia="en-AU"/>
        </w:rPr>
      </w:pPr>
    </w:p>
    <w:p w:rsidR="001E17B0" w:rsidRPr="003621E6" w:rsidRDefault="001E17B0" w:rsidP="003621E6">
      <w:pPr>
        <w:pStyle w:val="ListParagraph"/>
        <w:numPr>
          <w:ilvl w:val="0"/>
          <w:numId w:val="15"/>
        </w:numPr>
        <w:autoSpaceDE w:val="0"/>
        <w:autoSpaceDN w:val="0"/>
        <w:adjustRightInd w:val="0"/>
        <w:rPr>
          <w:rFonts w:ascii="Times New Roman" w:eastAsia="Times New Roman" w:hAnsi="Times New Roman" w:cs="Times New Roman"/>
          <w:lang w:eastAsia="en-AU"/>
        </w:rPr>
      </w:pPr>
      <w:r>
        <w:rPr>
          <w:rFonts w:ascii="Times New Roman" w:eastAsia="Times New Roman" w:hAnsi="Times New Roman" w:cs="Times New Roman"/>
          <w:lang w:eastAsia="en-AU"/>
        </w:rPr>
        <w:t>Create the reading activities as per the assignment instructions</w:t>
      </w:r>
    </w:p>
    <w:sectPr w:rsidR="001E17B0" w:rsidRPr="003621E6" w:rsidSect="007041BB">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417" w:rsidRDefault="00031417" w:rsidP="00935E03">
      <w:r>
        <w:separator/>
      </w:r>
    </w:p>
  </w:endnote>
  <w:endnote w:type="continuationSeparator" w:id="0">
    <w:p w:rsidR="00031417" w:rsidRDefault="00031417" w:rsidP="00935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7041651"/>
      <w:docPartObj>
        <w:docPartGallery w:val="Page Numbers (Bottom of Page)"/>
        <w:docPartUnique/>
      </w:docPartObj>
    </w:sdtPr>
    <w:sdtEndPr>
      <w:rPr>
        <w:noProof/>
      </w:rPr>
    </w:sdtEndPr>
    <w:sdtContent>
      <w:p w:rsidR="00031417" w:rsidRDefault="00031417">
        <w:pPr>
          <w:pStyle w:val="Footer"/>
          <w:jc w:val="center"/>
        </w:pPr>
        <w:r>
          <w:fldChar w:fldCharType="begin"/>
        </w:r>
        <w:r>
          <w:instrText xml:space="preserve"> PAGE   \* MERGEFORMAT </w:instrText>
        </w:r>
        <w:r>
          <w:fldChar w:fldCharType="separate"/>
        </w:r>
        <w:r w:rsidR="00890F72">
          <w:rPr>
            <w:noProof/>
          </w:rPr>
          <w:t>1</w:t>
        </w:r>
        <w:r>
          <w:rPr>
            <w:noProof/>
          </w:rPr>
          <w:fldChar w:fldCharType="end"/>
        </w:r>
      </w:p>
    </w:sdtContent>
  </w:sdt>
  <w:p w:rsidR="00031417" w:rsidRDefault="000314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417" w:rsidRDefault="00031417" w:rsidP="00935E03">
      <w:r>
        <w:separator/>
      </w:r>
    </w:p>
  </w:footnote>
  <w:footnote w:type="continuationSeparator" w:id="0">
    <w:p w:rsidR="00031417" w:rsidRDefault="00031417" w:rsidP="00935E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96D9C"/>
    <w:multiLevelType w:val="hybridMultilevel"/>
    <w:tmpl w:val="B36CD5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E4F23FA"/>
    <w:multiLevelType w:val="multilevel"/>
    <w:tmpl w:val="BBB228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A7BEA"/>
    <w:multiLevelType w:val="multilevel"/>
    <w:tmpl w:val="30C0B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D30AE4"/>
    <w:multiLevelType w:val="multilevel"/>
    <w:tmpl w:val="FB4E8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05715D"/>
    <w:multiLevelType w:val="multilevel"/>
    <w:tmpl w:val="87F43D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387AB3"/>
    <w:multiLevelType w:val="multilevel"/>
    <w:tmpl w:val="059A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733E93"/>
    <w:multiLevelType w:val="multilevel"/>
    <w:tmpl w:val="97E4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CE584B"/>
    <w:multiLevelType w:val="multilevel"/>
    <w:tmpl w:val="14CC2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EA1D84"/>
    <w:multiLevelType w:val="multilevel"/>
    <w:tmpl w:val="0226B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6F1720"/>
    <w:multiLevelType w:val="multilevel"/>
    <w:tmpl w:val="93385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A7627C"/>
    <w:multiLevelType w:val="multilevel"/>
    <w:tmpl w:val="1550F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997509"/>
    <w:multiLevelType w:val="multilevel"/>
    <w:tmpl w:val="65CA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76088E"/>
    <w:multiLevelType w:val="multilevel"/>
    <w:tmpl w:val="C002B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24298F"/>
    <w:multiLevelType w:val="multilevel"/>
    <w:tmpl w:val="15F24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07110F0"/>
    <w:multiLevelType w:val="multilevel"/>
    <w:tmpl w:val="03BCA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0A026F1"/>
    <w:multiLevelType w:val="multilevel"/>
    <w:tmpl w:val="25581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DA363E"/>
    <w:multiLevelType w:val="multilevel"/>
    <w:tmpl w:val="518CC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25D4FEF"/>
    <w:multiLevelType w:val="multilevel"/>
    <w:tmpl w:val="8972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0C0EF9"/>
    <w:multiLevelType w:val="multilevel"/>
    <w:tmpl w:val="3D38E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D07C14"/>
    <w:multiLevelType w:val="multilevel"/>
    <w:tmpl w:val="B8262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B196C5F"/>
    <w:multiLevelType w:val="multilevel"/>
    <w:tmpl w:val="A4DAC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338006F"/>
    <w:multiLevelType w:val="multilevel"/>
    <w:tmpl w:val="C1183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EF182C"/>
    <w:multiLevelType w:val="multilevel"/>
    <w:tmpl w:val="139C9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677BC3"/>
    <w:multiLevelType w:val="multilevel"/>
    <w:tmpl w:val="6DFAA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EA24B4"/>
    <w:multiLevelType w:val="multilevel"/>
    <w:tmpl w:val="A712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75178D"/>
    <w:multiLevelType w:val="multilevel"/>
    <w:tmpl w:val="69AEC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40661C"/>
    <w:multiLevelType w:val="multilevel"/>
    <w:tmpl w:val="308CC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CC62EB"/>
    <w:multiLevelType w:val="multilevel"/>
    <w:tmpl w:val="4EFEE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5DE5ACB"/>
    <w:multiLevelType w:val="multilevel"/>
    <w:tmpl w:val="B3BA8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66E7B23"/>
    <w:multiLevelType w:val="multilevel"/>
    <w:tmpl w:val="9D762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73F5925"/>
    <w:multiLevelType w:val="multilevel"/>
    <w:tmpl w:val="65F85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7D01204"/>
    <w:multiLevelType w:val="multilevel"/>
    <w:tmpl w:val="9E74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81024EF"/>
    <w:multiLevelType w:val="multilevel"/>
    <w:tmpl w:val="3A26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CEF0B48"/>
    <w:multiLevelType w:val="multilevel"/>
    <w:tmpl w:val="09846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CF728D8"/>
    <w:multiLevelType w:val="multilevel"/>
    <w:tmpl w:val="EB023F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eastAsiaTheme="minorHAns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DBC35C7"/>
    <w:multiLevelType w:val="multilevel"/>
    <w:tmpl w:val="C14ABF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1F05B9"/>
    <w:multiLevelType w:val="multilevel"/>
    <w:tmpl w:val="9092B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897A99"/>
    <w:multiLevelType w:val="multilevel"/>
    <w:tmpl w:val="0FFE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3BF74C1"/>
    <w:multiLevelType w:val="multilevel"/>
    <w:tmpl w:val="ACB0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72B2DC3"/>
    <w:multiLevelType w:val="hybridMultilevel"/>
    <w:tmpl w:val="8BA4A9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68E31292"/>
    <w:multiLevelType w:val="multilevel"/>
    <w:tmpl w:val="36189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A3656DD"/>
    <w:multiLevelType w:val="multilevel"/>
    <w:tmpl w:val="47FCE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C1F3350"/>
    <w:multiLevelType w:val="multilevel"/>
    <w:tmpl w:val="77DCC3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021263"/>
    <w:multiLevelType w:val="multilevel"/>
    <w:tmpl w:val="05B4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C16BE8"/>
    <w:multiLevelType w:val="hybridMultilevel"/>
    <w:tmpl w:val="D66EE93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5">
    <w:nsid w:val="750766BC"/>
    <w:multiLevelType w:val="multilevel"/>
    <w:tmpl w:val="24483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7262C28"/>
    <w:multiLevelType w:val="multilevel"/>
    <w:tmpl w:val="5FCA3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9743918"/>
    <w:multiLevelType w:val="multilevel"/>
    <w:tmpl w:val="F6E43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C995333"/>
    <w:multiLevelType w:val="multilevel"/>
    <w:tmpl w:val="077ED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33"/>
  </w:num>
  <w:num w:numId="3">
    <w:abstractNumId w:val="45"/>
  </w:num>
  <w:num w:numId="4">
    <w:abstractNumId w:val="11"/>
  </w:num>
  <w:num w:numId="5">
    <w:abstractNumId w:val="27"/>
  </w:num>
  <w:num w:numId="6">
    <w:abstractNumId w:val="32"/>
  </w:num>
  <w:num w:numId="7">
    <w:abstractNumId w:val="38"/>
  </w:num>
  <w:num w:numId="8">
    <w:abstractNumId w:val="31"/>
  </w:num>
  <w:num w:numId="9">
    <w:abstractNumId w:val="28"/>
  </w:num>
  <w:num w:numId="10">
    <w:abstractNumId w:val="44"/>
  </w:num>
  <w:num w:numId="11">
    <w:abstractNumId w:val="14"/>
  </w:num>
  <w:num w:numId="12">
    <w:abstractNumId w:val="6"/>
  </w:num>
  <w:num w:numId="13">
    <w:abstractNumId w:val="34"/>
  </w:num>
  <w:num w:numId="14">
    <w:abstractNumId w:val="23"/>
  </w:num>
  <w:num w:numId="15">
    <w:abstractNumId w:val="0"/>
  </w:num>
  <w:num w:numId="16">
    <w:abstractNumId w:val="22"/>
  </w:num>
  <w:num w:numId="17">
    <w:abstractNumId w:val="48"/>
  </w:num>
  <w:num w:numId="18">
    <w:abstractNumId w:val="40"/>
  </w:num>
  <w:num w:numId="19">
    <w:abstractNumId w:val="21"/>
  </w:num>
  <w:num w:numId="20">
    <w:abstractNumId w:val="4"/>
  </w:num>
  <w:num w:numId="21">
    <w:abstractNumId w:val="29"/>
  </w:num>
  <w:num w:numId="22">
    <w:abstractNumId w:val="15"/>
  </w:num>
  <w:num w:numId="23">
    <w:abstractNumId w:val="37"/>
  </w:num>
  <w:num w:numId="24">
    <w:abstractNumId w:val="19"/>
  </w:num>
  <w:num w:numId="25">
    <w:abstractNumId w:val="46"/>
  </w:num>
  <w:num w:numId="26">
    <w:abstractNumId w:val="12"/>
  </w:num>
  <w:num w:numId="27">
    <w:abstractNumId w:val="16"/>
  </w:num>
  <w:num w:numId="28">
    <w:abstractNumId w:val="24"/>
  </w:num>
  <w:num w:numId="29">
    <w:abstractNumId w:val="42"/>
  </w:num>
  <w:num w:numId="30">
    <w:abstractNumId w:val="5"/>
  </w:num>
  <w:num w:numId="31">
    <w:abstractNumId w:val="25"/>
  </w:num>
  <w:num w:numId="32">
    <w:abstractNumId w:val="17"/>
  </w:num>
  <w:num w:numId="33">
    <w:abstractNumId w:val="13"/>
  </w:num>
  <w:num w:numId="34">
    <w:abstractNumId w:val="43"/>
  </w:num>
  <w:num w:numId="35">
    <w:abstractNumId w:val="41"/>
  </w:num>
  <w:num w:numId="36">
    <w:abstractNumId w:val="26"/>
  </w:num>
  <w:num w:numId="37">
    <w:abstractNumId w:val="35"/>
  </w:num>
  <w:num w:numId="38">
    <w:abstractNumId w:val="2"/>
  </w:num>
  <w:num w:numId="39">
    <w:abstractNumId w:val="47"/>
  </w:num>
  <w:num w:numId="40">
    <w:abstractNumId w:val="8"/>
  </w:num>
  <w:num w:numId="41">
    <w:abstractNumId w:val="9"/>
  </w:num>
  <w:num w:numId="42">
    <w:abstractNumId w:val="10"/>
  </w:num>
  <w:num w:numId="43">
    <w:abstractNumId w:val="7"/>
  </w:num>
  <w:num w:numId="44">
    <w:abstractNumId w:val="1"/>
  </w:num>
  <w:num w:numId="45">
    <w:abstractNumId w:val="3"/>
  </w:num>
  <w:num w:numId="46">
    <w:abstractNumId w:val="39"/>
  </w:num>
  <w:num w:numId="47">
    <w:abstractNumId w:val="30"/>
  </w:num>
  <w:num w:numId="48">
    <w:abstractNumId w:val="20"/>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305"/>
    <w:rsid w:val="00031417"/>
    <w:rsid w:val="00100F1E"/>
    <w:rsid w:val="001E17B0"/>
    <w:rsid w:val="002753A5"/>
    <w:rsid w:val="00281F36"/>
    <w:rsid w:val="002C1405"/>
    <w:rsid w:val="00354F9B"/>
    <w:rsid w:val="003621E6"/>
    <w:rsid w:val="00626B6E"/>
    <w:rsid w:val="006F4305"/>
    <w:rsid w:val="007041BB"/>
    <w:rsid w:val="008253DE"/>
    <w:rsid w:val="00890F72"/>
    <w:rsid w:val="008B3E2C"/>
    <w:rsid w:val="00935E03"/>
    <w:rsid w:val="00B71905"/>
    <w:rsid w:val="00BC30BE"/>
    <w:rsid w:val="00BC790D"/>
    <w:rsid w:val="00C24B16"/>
    <w:rsid w:val="00C665A8"/>
    <w:rsid w:val="00D40489"/>
    <w:rsid w:val="00DD4740"/>
    <w:rsid w:val="00DE5EE5"/>
    <w:rsid w:val="00EA2770"/>
    <w:rsid w:val="00F82BE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6F4305"/>
    <w:pPr>
      <w:spacing w:before="100" w:beforeAutospacing="1" w:after="100" w:afterAutospacing="1"/>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4305"/>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6F4305"/>
    <w:rPr>
      <w:b/>
      <w:bCs/>
    </w:rPr>
  </w:style>
  <w:style w:type="character" w:styleId="Hyperlink">
    <w:name w:val="Hyperlink"/>
    <w:basedOn w:val="DefaultParagraphFont"/>
    <w:uiPriority w:val="99"/>
    <w:unhideWhenUsed/>
    <w:rsid w:val="006F4305"/>
    <w:rPr>
      <w:color w:val="0000FF"/>
      <w:u w:val="single"/>
    </w:rPr>
  </w:style>
  <w:style w:type="character" w:customStyle="1" w:styleId="Heading2Char">
    <w:name w:val="Heading 2 Char"/>
    <w:basedOn w:val="DefaultParagraphFont"/>
    <w:link w:val="Heading2"/>
    <w:uiPriority w:val="9"/>
    <w:rsid w:val="006F4305"/>
    <w:rPr>
      <w:rFonts w:ascii="Times New Roman" w:eastAsia="Times New Roman" w:hAnsi="Times New Roman" w:cs="Times New Roman"/>
      <w:b/>
      <w:bCs/>
      <w:sz w:val="36"/>
      <w:szCs w:val="36"/>
      <w:lang w:eastAsia="en-AU"/>
    </w:rPr>
  </w:style>
  <w:style w:type="paragraph" w:styleId="BalloonText">
    <w:name w:val="Balloon Text"/>
    <w:basedOn w:val="Normal"/>
    <w:link w:val="BalloonTextChar"/>
    <w:uiPriority w:val="99"/>
    <w:semiHidden/>
    <w:unhideWhenUsed/>
    <w:rsid w:val="006F4305"/>
    <w:rPr>
      <w:rFonts w:ascii="Tahoma" w:hAnsi="Tahoma" w:cs="Tahoma"/>
      <w:sz w:val="16"/>
      <w:szCs w:val="16"/>
    </w:rPr>
  </w:style>
  <w:style w:type="character" w:customStyle="1" w:styleId="BalloonTextChar">
    <w:name w:val="Balloon Text Char"/>
    <w:basedOn w:val="DefaultParagraphFont"/>
    <w:link w:val="BalloonText"/>
    <w:uiPriority w:val="99"/>
    <w:semiHidden/>
    <w:rsid w:val="006F4305"/>
    <w:rPr>
      <w:rFonts w:ascii="Tahoma" w:hAnsi="Tahoma" w:cs="Tahoma"/>
      <w:sz w:val="16"/>
      <w:szCs w:val="16"/>
    </w:rPr>
  </w:style>
  <w:style w:type="table" w:styleId="TableGrid">
    <w:name w:val="Table Grid"/>
    <w:basedOn w:val="TableNormal"/>
    <w:uiPriority w:val="59"/>
    <w:rsid w:val="00935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5E03"/>
    <w:pPr>
      <w:tabs>
        <w:tab w:val="center" w:pos="4513"/>
        <w:tab w:val="right" w:pos="9026"/>
      </w:tabs>
    </w:pPr>
  </w:style>
  <w:style w:type="character" w:customStyle="1" w:styleId="HeaderChar">
    <w:name w:val="Header Char"/>
    <w:basedOn w:val="DefaultParagraphFont"/>
    <w:link w:val="Header"/>
    <w:uiPriority w:val="99"/>
    <w:rsid w:val="00935E03"/>
  </w:style>
  <w:style w:type="paragraph" w:styleId="Footer">
    <w:name w:val="footer"/>
    <w:basedOn w:val="Normal"/>
    <w:link w:val="FooterChar"/>
    <w:uiPriority w:val="99"/>
    <w:unhideWhenUsed/>
    <w:rsid w:val="00935E03"/>
    <w:pPr>
      <w:tabs>
        <w:tab w:val="center" w:pos="4513"/>
        <w:tab w:val="right" w:pos="9026"/>
      </w:tabs>
    </w:pPr>
  </w:style>
  <w:style w:type="character" w:customStyle="1" w:styleId="FooterChar">
    <w:name w:val="Footer Char"/>
    <w:basedOn w:val="DefaultParagraphFont"/>
    <w:link w:val="Footer"/>
    <w:uiPriority w:val="99"/>
    <w:rsid w:val="00935E03"/>
  </w:style>
  <w:style w:type="paragraph" w:styleId="ListParagraph">
    <w:name w:val="List Paragraph"/>
    <w:basedOn w:val="Normal"/>
    <w:uiPriority w:val="34"/>
    <w:qFormat/>
    <w:rsid w:val="008253DE"/>
    <w:pPr>
      <w:ind w:left="720"/>
      <w:contextualSpacing/>
    </w:pPr>
  </w:style>
  <w:style w:type="character" w:styleId="Emphasis">
    <w:name w:val="Emphasis"/>
    <w:basedOn w:val="DefaultParagraphFont"/>
    <w:uiPriority w:val="20"/>
    <w:qFormat/>
    <w:rsid w:val="001E17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2">
    <w:name w:val="heading 2"/>
    <w:basedOn w:val="Normal"/>
    <w:link w:val="Heading2Char"/>
    <w:uiPriority w:val="9"/>
    <w:qFormat/>
    <w:rsid w:val="006F4305"/>
    <w:pPr>
      <w:spacing w:before="100" w:beforeAutospacing="1" w:after="100" w:afterAutospacing="1"/>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F4305"/>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6F4305"/>
    <w:rPr>
      <w:b/>
      <w:bCs/>
    </w:rPr>
  </w:style>
  <w:style w:type="character" w:styleId="Hyperlink">
    <w:name w:val="Hyperlink"/>
    <w:basedOn w:val="DefaultParagraphFont"/>
    <w:uiPriority w:val="99"/>
    <w:unhideWhenUsed/>
    <w:rsid w:val="006F4305"/>
    <w:rPr>
      <w:color w:val="0000FF"/>
      <w:u w:val="single"/>
    </w:rPr>
  </w:style>
  <w:style w:type="character" w:customStyle="1" w:styleId="Heading2Char">
    <w:name w:val="Heading 2 Char"/>
    <w:basedOn w:val="DefaultParagraphFont"/>
    <w:link w:val="Heading2"/>
    <w:uiPriority w:val="9"/>
    <w:rsid w:val="006F4305"/>
    <w:rPr>
      <w:rFonts w:ascii="Times New Roman" w:eastAsia="Times New Roman" w:hAnsi="Times New Roman" w:cs="Times New Roman"/>
      <w:b/>
      <w:bCs/>
      <w:sz w:val="36"/>
      <w:szCs w:val="36"/>
      <w:lang w:eastAsia="en-AU"/>
    </w:rPr>
  </w:style>
  <w:style w:type="paragraph" w:styleId="BalloonText">
    <w:name w:val="Balloon Text"/>
    <w:basedOn w:val="Normal"/>
    <w:link w:val="BalloonTextChar"/>
    <w:uiPriority w:val="99"/>
    <w:semiHidden/>
    <w:unhideWhenUsed/>
    <w:rsid w:val="006F4305"/>
    <w:rPr>
      <w:rFonts w:ascii="Tahoma" w:hAnsi="Tahoma" w:cs="Tahoma"/>
      <w:sz w:val="16"/>
      <w:szCs w:val="16"/>
    </w:rPr>
  </w:style>
  <w:style w:type="character" w:customStyle="1" w:styleId="BalloonTextChar">
    <w:name w:val="Balloon Text Char"/>
    <w:basedOn w:val="DefaultParagraphFont"/>
    <w:link w:val="BalloonText"/>
    <w:uiPriority w:val="99"/>
    <w:semiHidden/>
    <w:rsid w:val="006F4305"/>
    <w:rPr>
      <w:rFonts w:ascii="Tahoma" w:hAnsi="Tahoma" w:cs="Tahoma"/>
      <w:sz w:val="16"/>
      <w:szCs w:val="16"/>
    </w:rPr>
  </w:style>
  <w:style w:type="table" w:styleId="TableGrid">
    <w:name w:val="Table Grid"/>
    <w:basedOn w:val="TableNormal"/>
    <w:uiPriority w:val="59"/>
    <w:rsid w:val="00935E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35E03"/>
    <w:pPr>
      <w:tabs>
        <w:tab w:val="center" w:pos="4513"/>
        <w:tab w:val="right" w:pos="9026"/>
      </w:tabs>
    </w:pPr>
  </w:style>
  <w:style w:type="character" w:customStyle="1" w:styleId="HeaderChar">
    <w:name w:val="Header Char"/>
    <w:basedOn w:val="DefaultParagraphFont"/>
    <w:link w:val="Header"/>
    <w:uiPriority w:val="99"/>
    <w:rsid w:val="00935E03"/>
  </w:style>
  <w:style w:type="paragraph" w:styleId="Footer">
    <w:name w:val="footer"/>
    <w:basedOn w:val="Normal"/>
    <w:link w:val="FooterChar"/>
    <w:uiPriority w:val="99"/>
    <w:unhideWhenUsed/>
    <w:rsid w:val="00935E03"/>
    <w:pPr>
      <w:tabs>
        <w:tab w:val="center" w:pos="4513"/>
        <w:tab w:val="right" w:pos="9026"/>
      </w:tabs>
    </w:pPr>
  </w:style>
  <w:style w:type="character" w:customStyle="1" w:styleId="FooterChar">
    <w:name w:val="Footer Char"/>
    <w:basedOn w:val="DefaultParagraphFont"/>
    <w:link w:val="Footer"/>
    <w:uiPriority w:val="99"/>
    <w:rsid w:val="00935E03"/>
  </w:style>
  <w:style w:type="paragraph" w:styleId="ListParagraph">
    <w:name w:val="List Paragraph"/>
    <w:basedOn w:val="Normal"/>
    <w:uiPriority w:val="34"/>
    <w:qFormat/>
    <w:rsid w:val="008253DE"/>
    <w:pPr>
      <w:ind w:left="720"/>
      <w:contextualSpacing/>
    </w:pPr>
  </w:style>
  <w:style w:type="character" w:styleId="Emphasis">
    <w:name w:val="Emphasis"/>
    <w:basedOn w:val="DefaultParagraphFont"/>
    <w:uiPriority w:val="20"/>
    <w:qFormat/>
    <w:rsid w:val="001E17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7226">
      <w:bodyDiv w:val="1"/>
      <w:marLeft w:val="0"/>
      <w:marRight w:val="0"/>
      <w:marTop w:val="0"/>
      <w:marBottom w:val="0"/>
      <w:divBdr>
        <w:top w:val="none" w:sz="0" w:space="0" w:color="auto"/>
        <w:left w:val="none" w:sz="0" w:space="0" w:color="auto"/>
        <w:bottom w:val="none" w:sz="0" w:space="0" w:color="auto"/>
        <w:right w:val="none" w:sz="0" w:space="0" w:color="auto"/>
      </w:divBdr>
    </w:div>
    <w:div w:id="107283346">
      <w:bodyDiv w:val="1"/>
      <w:marLeft w:val="0"/>
      <w:marRight w:val="0"/>
      <w:marTop w:val="0"/>
      <w:marBottom w:val="0"/>
      <w:divBdr>
        <w:top w:val="none" w:sz="0" w:space="0" w:color="auto"/>
        <w:left w:val="none" w:sz="0" w:space="0" w:color="auto"/>
        <w:bottom w:val="none" w:sz="0" w:space="0" w:color="auto"/>
        <w:right w:val="none" w:sz="0" w:space="0" w:color="auto"/>
      </w:divBdr>
      <w:divsChild>
        <w:div w:id="1210799972">
          <w:blockQuote w:val="1"/>
          <w:marLeft w:val="720"/>
          <w:marRight w:val="720"/>
          <w:marTop w:val="100"/>
          <w:marBottom w:val="100"/>
          <w:divBdr>
            <w:top w:val="none" w:sz="0" w:space="0" w:color="auto"/>
            <w:left w:val="none" w:sz="0" w:space="0" w:color="auto"/>
            <w:bottom w:val="none" w:sz="0" w:space="0" w:color="auto"/>
            <w:right w:val="none" w:sz="0" w:space="0" w:color="auto"/>
          </w:divBdr>
        </w:div>
        <w:div w:id="57135725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1393764">
          <w:blockQuote w:val="1"/>
          <w:marLeft w:val="720"/>
          <w:marRight w:val="720"/>
          <w:marTop w:val="100"/>
          <w:marBottom w:val="100"/>
          <w:divBdr>
            <w:top w:val="none" w:sz="0" w:space="0" w:color="auto"/>
            <w:left w:val="none" w:sz="0" w:space="0" w:color="auto"/>
            <w:bottom w:val="none" w:sz="0" w:space="0" w:color="auto"/>
            <w:right w:val="none" w:sz="0" w:space="0" w:color="auto"/>
          </w:divBdr>
        </w:div>
        <w:div w:id="487672839">
          <w:blockQuote w:val="1"/>
          <w:marLeft w:val="720"/>
          <w:marRight w:val="720"/>
          <w:marTop w:val="100"/>
          <w:marBottom w:val="100"/>
          <w:divBdr>
            <w:top w:val="none" w:sz="0" w:space="0" w:color="auto"/>
            <w:left w:val="none" w:sz="0" w:space="0" w:color="auto"/>
            <w:bottom w:val="none" w:sz="0" w:space="0" w:color="auto"/>
            <w:right w:val="none" w:sz="0" w:space="0" w:color="auto"/>
          </w:divBdr>
        </w:div>
        <w:div w:id="82646298">
          <w:blockQuote w:val="1"/>
          <w:marLeft w:val="720"/>
          <w:marRight w:val="720"/>
          <w:marTop w:val="100"/>
          <w:marBottom w:val="100"/>
          <w:divBdr>
            <w:top w:val="none" w:sz="0" w:space="0" w:color="auto"/>
            <w:left w:val="none" w:sz="0" w:space="0" w:color="auto"/>
            <w:bottom w:val="none" w:sz="0" w:space="0" w:color="auto"/>
            <w:right w:val="none" w:sz="0" w:space="0" w:color="auto"/>
          </w:divBdr>
        </w:div>
        <w:div w:id="1727952209">
          <w:blockQuote w:val="1"/>
          <w:marLeft w:val="720"/>
          <w:marRight w:val="720"/>
          <w:marTop w:val="100"/>
          <w:marBottom w:val="100"/>
          <w:divBdr>
            <w:top w:val="none" w:sz="0" w:space="0" w:color="auto"/>
            <w:left w:val="none" w:sz="0" w:space="0" w:color="auto"/>
            <w:bottom w:val="none" w:sz="0" w:space="0" w:color="auto"/>
            <w:right w:val="none" w:sz="0" w:space="0" w:color="auto"/>
          </w:divBdr>
        </w:div>
        <w:div w:id="323163355">
          <w:blockQuote w:val="1"/>
          <w:marLeft w:val="720"/>
          <w:marRight w:val="720"/>
          <w:marTop w:val="100"/>
          <w:marBottom w:val="100"/>
          <w:divBdr>
            <w:top w:val="none" w:sz="0" w:space="0" w:color="auto"/>
            <w:left w:val="none" w:sz="0" w:space="0" w:color="auto"/>
            <w:bottom w:val="none" w:sz="0" w:space="0" w:color="auto"/>
            <w:right w:val="none" w:sz="0" w:space="0" w:color="auto"/>
          </w:divBdr>
        </w:div>
        <w:div w:id="946733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278616">
      <w:bodyDiv w:val="1"/>
      <w:marLeft w:val="0"/>
      <w:marRight w:val="0"/>
      <w:marTop w:val="0"/>
      <w:marBottom w:val="0"/>
      <w:divBdr>
        <w:top w:val="none" w:sz="0" w:space="0" w:color="auto"/>
        <w:left w:val="none" w:sz="0" w:space="0" w:color="auto"/>
        <w:bottom w:val="none" w:sz="0" w:space="0" w:color="auto"/>
        <w:right w:val="none" w:sz="0" w:space="0" w:color="auto"/>
      </w:divBdr>
      <w:divsChild>
        <w:div w:id="9012594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530096">
      <w:bodyDiv w:val="1"/>
      <w:marLeft w:val="0"/>
      <w:marRight w:val="0"/>
      <w:marTop w:val="0"/>
      <w:marBottom w:val="0"/>
      <w:divBdr>
        <w:top w:val="none" w:sz="0" w:space="0" w:color="auto"/>
        <w:left w:val="none" w:sz="0" w:space="0" w:color="auto"/>
        <w:bottom w:val="none" w:sz="0" w:space="0" w:color="auto"/>
        <w:right w:val="none" w:sz="0" w:space="0" w:color="auto"/>
      </w:divBdr>
    </w:div>
    <w:div w:id="451095797">
      <w:bodyDiv w:val="1"/>
      <w:marLeft w:val="0"/>
      <w:marRight w:val="0"/>
      <w:marTop w:val="0"/>
      <w:marBottom w:val="0"/>
      <w:divBdr>
        <w:top w:val="none" w:sz="0" w:space="0" w:color="auto"/>
        <w:left w:val="none" w:sz="0" w:space="0" w:color="auto"/>
        <w:bottom w:val="none" w:sz="0" w:space="0" w:color="auto"/>
        <w:right w:val="none" w:sz="0" w:space="0" w:color="auto"/>
      </w:divBdr>
    </w:div>
    <w:div w:id="628359853">
      <w:bodyDiv w:val="1"/>
      <w:marLeft w:val="0"/>
      <w:marRight w:val="0"/>
      <w:marTop w:val="0"/>
      <w:marBottom w:val="0"/>
      <w:divBdr>
        <w:top w:val="none" w:sz="0" w:space="0" w:color="auto"/>
        <w:left w:val="none" w:sz="0" w:space="0" w:color="auto"/>
        <w:bottom w:val="none" w:sz="0" w:space="0" w:color="auto"/>
        <w:right w:val="none" w:sz="0" w:space="0" w:color="auto"/>
      </w:divBdr>
    </w:div>
    <w:div w:id="791560039">
      <w:bodyDiv w:val="1"/>
      <w:marLeft w:val="0"/>
      <w:marRight w:val="0"/>
      <w:marTop w:val="0"/>
      <w:marBottom w:val="0"/>
      <w:divBdr>
        <w:top w:val="none" w:sz="0" w:space="0" w:color="auto"/>
        <w:left w:val="none" w:sz="0" w:space="0" w:color="auto"/>
        <w:bottom w:val="none" w:sz="0" w:space="0" w:color="auto"/>
        <w:right w:val="none" w:sz="0" w:space="0" w:color="auto"/>
      </w:divBdr>
      <w:divsChild>
        <w:div w:id="1813672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303110">
          <w:blockQuote w:val="1"/>
          <w:marLeft w:val="720"/>
          <w:marRight w:val="720"/>
          <w:marTop w:val="100"/>
          <w:marBottom w:val="100"/>
          <w:divBdr>
            <w:top w:val="none" w:sz="0" w:space="0" w:color="auto"/>
            <w:left w:val="none" w:sz="0" w:space="0" w:color="auto"/>
            <w:bottom w:val="none" w:sz="0" w:space="0" w:color="auto"/>
            <w:right w:val="none" w:sz="0" w:space="0" w:color="auto"/>
          </w:divBdr>
        </w:div>
        <w:div w:id="1025793717">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511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1456094">
      <w:bodyDiv w:val="1"/>
      <w:marLeft w:val="0"/>
      <w:marRight w:val="0"/>
      <w:marTop w:val="0"/>
      <w:marBottom w:val="0"/>
      <w:divBdr>
        <w:top w:val="none" w:sz="0" w:space="0" w:color="auto"/>
        <w:left w:val="none" w:sz="0" w:space="0" w:color="auto"/>
        <w:bottom w:val="none" w:sz="0" w:space="0" w:color="auto"/>
        <w:right w:val="none" w:sz="0" w:space="0" w:color="auto"/>
      </w:divBdr>
    </w:div>
    <w:div w:id="866406737">
      <w:bodyDiv w:val="1"/>
      <w:marLeft w:val="0"/>
      <w:marRight w:val="0"/>
      <w:marTop w:val="0"/>
      <w:marBottom w:val="0"/>
      <w:divBdr>
        <w:top w:val="none" w:sz="0" w:space="0" w:color="auto"/>
        <w:left w:val="none" w:sz="0" w:space="0" w:color="auto"/>
        <w:bottom w:val="none" w:sz="0" w:space="0" w:color="auto"/>
        <w:right w:val="none" w:sz="0" w:space="0" w:color="auto"/>
      </w:divBdr>
    </w:div>
    <w:div w:id="912617414">
      <w:bodyDiv w:val="1"/>
      <w:marLeft w:val="0"/>
      <w:marRight w:val="0"/>
      <w:marTop w:val="0"/>
      <w:marBottom w:val="0"/>
      <w:divBdr>
        <w:top w:val="none" w:sz="0" w:space="0" w:color="auto"/>
        <w:left w:val="none" w:sz="0" w:space="0" w:color="auto"/>
        <w:bottom w:val="none" w:sz="0" w:space="0" w:color="auto"/>
        <w:right w:val="none" w:sz="0" w:space="0" w:color="auto"/>
      </w:divBdr>
      <w:divsChild>
        <w:div w:id="1708097356">
          <w:marLeft w:val="0"/>
          <w:marRight w:val="0"/>
          <w:marTop w:val="0"/>
          <w:marBottom w:val="0"/>
          <w:divBdr>
            <w:top w:val="none" w:sz="0" w:space="0" w:color="auto"/>
            <w:left w:val="none" w:sz="0" w:space="0" w:color="auto"/>
            <w:bottom w:val="none" w:sz="0" w:space="0" w:color="auto"/>
            <w:right w:val="none" w:sz="0" w:space="0" w:color="auto"/>
          </w:divBdr>
        </w:div>
      </w:divsChild>
    </w:div>
    <w:div w:id="917903762">
      <w:bodyDiv w:val="1"/>
      <w:marLeft w:val="0"/>
      <w:marRight w:val="0"/>
      <w:marTop w:val="0"/>
      <w:marBottom w:val="0"/>
      <w:divBdr>
        <w:top w:val="none" w:sz="0" w:space="0" w:color="auto"/>
        <w:left w:val="none" w:sz="0" w:space="0" w:color="auto"/>
        <w:bottom w:val="none" w:sz="0" w:space="0" w:color="auto"/>
        <w:right w:val="none" w:sz="0" w:space="0" w:color="auto"/>
      </w:divBdr>
      <w:divsChild>
        <w:div w:id="1278442953">
          <w:marLeft w:val="0"/>
          <w:marRight w:val="0"/>
          <w:marTop w:val="0"/>
          <w:marBottom w:val="0"/>
          <w:divBdr>
            <w:top w:val="none" w:sz="0" w:space="0" w:color="auto"/>
            <w:left w:val="none" w:sz="0" w:space="0" w:color="auto"/>
            <w:bottom w:val="none" w:sz="0" w:space="0" w:color="auto"/>
            <w:right w:val="none" w:sz="0" w:space="0" w:color="auto"/>
          </w:divBdr>
        </w:div>
      </w:divsChild>
    </w:div>
    <w:div w:id="968705651">
      <w:bodyDiv w:val="1"/>
      <w:marLeft w:val="0"/>
      <w:marRight w:val="0"/>
      <w:marTop w:val="0"/>
      <w:marBottom w:val="0"/>
      <w:divBdr>
        <w:top w:val="none" w:sz="0" w:space="0" w:color="auto"/>
        <w:left w:val="none" w:sz="0" w:space="0" w:color="auto"/>
        <w:bottom w:val="none" w:sz="0" w:space="0" w:color="auto"/>
        <w:right w:val="none" w:sz="0" w:space="0" w:color="auto"/>
      </w:divBdr>
    </w:div>
    <w:div w:id="1092435941">
      <w:bodyDiv w:val="1"/>
      <w:marLeft w:val="0"/>
      <w:marRight w:val="0"/>
      <w:marTop w:val="0"/>
      <w:marBottom w:val="0"/>
      <w:divBdr>
        <w:top w:val="none" w:sz="0" w:space="0" w:color="auto"/>
        <w:left w:val="none" w:sz="0" w:space="0" w:color="auto"/>
        <w:bottom w:val="none" w:sz="0" w:space="0" w:color="auto"/>
        <w:right w:val="none" w:sz="0" w:space="0" w:color="auto"/>
      </w:divBdr>
      <w:divsChild>
        <w:div w:id="1250579096">
          <w:marLeft w:val="0"/>
          <w:marRight w:val="0"/>
          <w:marTop w:val="0"/>
          <w:marBottom w:val="0"/>
          <w:divBdr>
            <w:top w:val="none" w:sz="0" w:space="0" w:color="auto"/>
            <w:left w:val="none" w:sz="0" w:space="0" w:color="auto"/>
            <w:bottom w:val="none" w:sz="0" w:space="0" w:color="auto"/>
            <w:right w:val="none" w:sz="0" w:space="0" w:color="auto"/>
          </w:divBdr>
        </w:div>
      </w:divsChild>
    </w:div>
    <w:div w:id="1156605405">
      <w:bodyDiv w:val="1"/>
      <w:marLeft w:val="0"/>
      <w:marRight w:val="0"/>
      <w:marTop w:val="0"/>
      <w:marBottom w:val="0"/>
      <w:divBdr>
        <w:top w:val="none" w:sz="0" w:space="0" w:color="auto"/>
        <w:left w:val="none" w:sz="0" w:space="0" w:color="auto"/>
        <w:bottom w:val="none" w:sz="0" w:space="0" w:color="auto"/>
        <w:right w:val="none" w:sz="0" w:space="0" w:color="auto"/>
      </w:divBdr>
    </w:div>
    <w:div w:id="1174608880">
      <w:bodyDiv w:val="1"/>
      <w:marLeft w:val="0"/>
      <w:marRight w:val="0"/>
      <w:marTop w:val="0"/>
      <w:marBottom w:val="0"/>
      <w:divBdr>
        <w:top w:val="none" w:sz="0" w:space="0" w:color="auto"/>
        <w:left w:val="none" w:sz="0" w:space="0" w:color="auto"/>
        <w:bottom w:val="none" w:sz="0" w:space="0" w:color="auto"/>
        <w:right w:val="none" w:sz="0" w:space="0" w:color="auto"/>
      </w:divBdr>
    </w:div>
    <w:div w:id="1225528199">
      <w:bodyDiv w:val="1"/>
      <w:marLeft w:val="0"/>
      <w:marRight w:val="0"/>
      <w:marTop w:val="0"/>
      <w:marBottom w:val="0"/>
      <w:divBdr>
        <w:top w:val="none" w:sz="0" w:space="0" w:color="auto"/>
        <w:left w:val="none" w:sz="0" w:space="0" w:color="auto"/>
        <w:bottom w:val="none" w:sz="0" w:space="0" w:color="auto"/>
        <w:right w:val="none" w:sz="0" w:space="0" w:color="auto"/>
      </w:divBdr>
    </w:div>
    <w:div w:id="1279869059">
      <w:bodyDiv w:val="1"/>
      <w:marLeft w:val="0"/>
      <w:marRight w:val="0"/>
      <w:marTop w:val="0"/>
      <w:marBottom w:val="0"/>
      <w:divBdr>
        <w:top w:val="none" w:sz="0" w:space="0" w:color="auto"/>
        <w:left w:val="none" w:sz="0" w:space="0" w:color="auto"/>
        <w:bottom w:val="none" w:sz="0" w:space="0" w:color="auto"/>
        <w:right w:val="none" w:sz="0" w:space="0" w:color="auto"/>
      </w:divBdr>
      <w:divsChild>
        <w:div w:id="1805192331">
          <w:marLeft w:val="0"/>
          <w:marRight w:val="0"/>
          <w:marTop w:val="0"/>
          <w:marBottom w:val="0"/>
          <w:divBdr>
            <w:top w:val="none" w:sz="0" w:space="0" w:color="auto"/>
            <w:left w:val="none" w:sz="0" w:space="0" w:color="auto"/>
            <w:bottom w:val="none" w:sz="0" w:space="0" w:color="auto"/>
            <w:right w:val="none" w:sz="0" w:space="0" w:color="auto"/>
          </w:divBdr>
        </w:div>
      </w:divsChild>
    </w:div>
    <w:div w:id="1499275209">
      <w:bodyDiv w:val="1"/>
      <w:marLeft w:val="0"/>
      <w:marRight w:val="0"/>
      <w:marTop w:val="0"/>
      <w:marBottom w:val="0"/>
      <w:divBdr>
        <w:top w:val="none" w:sz="0" w:space="0" w:color="auto"/>
        <w:left w:val="none" w:sz="0" w:space="0" w:color="auto"/>
        <w:bottom w:val="none" w:sz="0" w:space="0" w:color="auto"/>
        <w:right w:val="none" w:sz="0" w:space="0" w:color="auto"/>
      </w:divBdr>
    </w:div>
    <w:div w:id="1612319596">
      <w:bodyDiv w:val="1"/>
      <w:marLeft w:val="0"/>
      <w:marRight w:val="0"/>
      <w:marTop w:val="0"/>
      <w:marBottom w:val="0"/>
      <w:divBdr>
        <w:top w:val="none" w:sz="0" w:space="0" w:color="auto"/>
        <w:left w:val="none" w:sz="0" w:space="0" w:color="auto"/>
        <w:bottom w:val="none" w:sz="0" w:space="0" w:color="auto"/>
        <w:right w:val="none" w:sz="0" w:space="0" w:color="auto"/>
      </w:divBdr>
      <w:divsChild>
        <w:div w:id="1486698574">
          <w:blockQuote w:val="1"/>
          <w:marLeft w:val="720"/>
          <w:marRight w:val="720"/>
          <w:marTop w:val="100"/>
          <w:marBottom w:val="100"/>
          <w:divBdr>
            <w:top w:val="none" w:sz="0" w:space="0" w:color="auto"/>
            <w:left w:val="none" w:sz="0" w:space="0" w:color="auto"/>
            <w:bottom w:val="none" w:sz="0" w:space="0" w:color="auto"/>
            <w:right w:val="none" w:sz="0" w:space="0" w:color="auto"/>
          </w:divBdr>
        </w:div>
        <w:div w:id="654257260">
          <w:blockQuote w:val="1"/>
          <w:marLeft w:val="720"/>
          <w:marRight w:val="720"/>
          <w:marTop w:val="100"/>
          <w:marBottom w:val="100"/>
          <w:divBdr>
            <w:top w:val="none" w:sz="0" w:space="0" w:color="auto"/>
            <w:left w:val="none" w:sz="0" w:space="0" w:color="auto"/>
            <w:bottom w:val="none" w:sz="0" w:space="0" w:color="auto"/>
            <w:right w:val="none" w:sz="0" w:space="0" w:color="auto"/>
          </w:divBdr>
        </w:div>
        <w:div w:id="6961969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8744650">
      <w:bodyDiv w:val="1"/>
      <w:marLeft w:val="0"/>
      <w:marRight w:val="0"/>
      <w:marTop w:val="0"/>
      <w:marBottom w:val="0"/>
      <w:divBdr>
        <w:top w:val="none" w:sz="0" w:space="0" w:color="auto"/>
        <w:left w:val="none" w:sz="0" w:space="0" w:color="auto"/>
        <w:bottom w:val="none" w:sz="0" w:space="0" w:color="auto"/>
        <w:right w:val="none" w:sz="0" w:space="0" w:color="auto"/>
      </w:divBdr>
    </w:div>
    <w:div w:id="1884710481">
      <w:bodyDiv w:val="1"/>
      <w:marLeft w:val="0"/>
      <w:marRight w:val="0"/>
      <w:marTop w:val="0"/>
      <w:marBottom w:val="0"/>
      <w:divBdr>
        <w:top w:val="none" w:sz="0" w:space="0" w:color="auto"/>
        <w:left w:val="none" w:sz="0" w:space="0" w:color="auto"/>
        <w:bottom w:val="none" w:sz="0" w:space="0" w:color="auto"/>
        <w:right w:val="none" w:sz="0" w:space="0" w:color="auto"/>
      </w:divBdr>
    </w:div>
    <w:div w:id="1967849937">
      <w:bodyDiv w:val="1"/>
      <w:marLeft w:val="0"/>
      <w:marRight w:val="0"/>
      <w:marTop w:val="0"/>
      <w:marBottom w:val="0"/>
      <w:divBdr>
        <w:top w:val="none" w:sz="0" w:space="0" w:color="auto"/>
        <w:left w:val="none" w:sz="0" w:space="0" w:color="auto"/>
        <w:bottom w:val="none" w:sz="0" w:space="0" w:color="auto"/>
        <w:right w:val="none" w:sz="0" w:space="0" w:color="auto"/>
      </w:divBdr>
      <w:divsChild>
        <w:div w:id="1181120824">
          <w:marLeft w:val="0"/>
          <w:marRight w:val="0"/>
          <w:marTop w:val="0"/>
          <w:marBottom w:val="0"/>
          <w:divBdr>
            <w:top w:val="none" w:sz="0" w:space="0" w:color="auto"/>
            <w:left w:val="none" w:sz="0" w:space="0" w:color="auto"/>
            <w:bottom w:val="none" w:sz="0" w:space="0" w:color="auto"/>
            <w:right w:val="none" w:sz="0" w:space="0" w:color="auto"/>
          </w:divBdr>
        </w:div>
      </w:divsChild>
    </w:div>
    <w:div w:id="2005208467">
      <w:bodyDiv w:val="1"/>
      <w:marLeft w:val="0"/>
      <w:marRight w:val="0"/>
      <w:marTop w:val="0"/>
      <w:marBottom w:val="0"/>
      <w:divBdr>
        <w:top w:val="none" w:sz="0" w:space="0" w:color="auto"/>
        <w:left w:val="none" w:sz="0" w:space="0" w:color="auto"/>
        <w:bottom w:val="none" w:sz="0" w:space="0" w:color="auto"/>
        <w:right w:val="none" w:sz="0" w:space="0" w:color="auto"/>
      </w:divBdr>
      <w:divsChild>
        <w:div w:id="1166215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5</Pages>
  <Words>1361</Words>
  <Characters>7760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CDU</dc:creator>
  <cp:lastModifiedBy>CDU</cp:lastModifiedBy>
  <cp:revision>4</cp:revision>
  <dcterms:created xsi:type="dcterms:W3CDTF">2012-08-29T22:46:00Z</dcterms:created>
  <dcterms:modified xsi:type="dcterms:W3CDTF">2012-08-30T03:14:00Z</dcterms:modified>
</cp:coreProperties>
</file>